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5124" w:rsidRPr="00B02E50" w:rsidRDefault="003E5124" w:rsidP="00B02E50">
      <w:pPr>
        <w:pStyle w:val="Ttulo2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5"/>
        <w:gridCol w:w="6813"/>
      </w:tblGrid>
      <w:tr w:rsidR="00A24197" w:rsidRPr="007179BF" w:rsidTr="00A30D04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A24197" w:rsidRPr="007179BF" w:rsidRDefault="00A24197" w:rsidP="00A30D04">
            <w:pPr>
              <w:pStyle w:val="Cabealho"/>
              <w:spacing w:line="240" w:lineRule="atLeast"/>
              <w:rPr>
                <w:b/>
                <w:sz w:val="22"/>
                <w:szCs w:val="22"/>
              </w:rPr>
            </w:pPr>
            <w:r w:rsidRPr="007179BF">
              <w:rPr>
                <w:sz w:val="22"/>
                <w:szCs w:val="22"/>
              </w:rPr>
              <w:t>PROCESSO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24197" w:rsidRPr="007179BF" w:rsidRDefault="00A24197" w:rsidP="00A30D04">
            <w:pPr>
              <w:pStyle w:val="Cabealho"/>
              <w:tabs>
                <w:tab w:val="clear" w:pos="4320"/>
                <w:tab w:val="clear" w:pos="8640"/>
                <w:tab w:val="left" w:pos="2780"/>
              </w:tabs>
              <w:spacing w:line="240" w:lineRule="atLeas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7297</w:t>
            </w:r>
            <w:r w:rsidR="00EE3139">
              <w:rPr>
                <w:sz w:val="22"/>
                <w:szCs w:val="22"/>
              </w:rPr>
              <w:t>05</w:t>
            </w:r>
            <w:r>
              <w:rPr>
                <w:sz w:val="22"/>
                <w:szCs w:val="22"/>
              </w:rPr>
              <w:t>/2018</w:t>
            </w:r>
          </w:p>
        </w:tc>
      </w:tr>
      <w:tr w:rsidR="00A24197" w:rsidRPr="007179BF" w:rsidTr="00A30D04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A24197" w:rsidRPr="007179BF" w:rsidRDefault="00A24197" w:rsidP="00A30D04">
            <w:pPr>
              <w:pStyle w:val="Cabealho"/>
              <w:spacing w:line="240" w:lineRule="atLeast"/>
              <w:rPr>
                <w:b/>
                <w:sz w:val="22"/>
                <w:szCs w:val="22"/>
              </w:rPr>
            </w:pPr>
            <w:r w:rsidRPr="007179BF">
              <w:rPr>
                <w:sz w:val="22"/>
                <w:szCs w:val="22"/>
              </w:rPr>
              <w:t>INTERRESSADO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A24197" w:rsidRPr="007179BF" w:rsidRDefault="00A24197" w:rsidP="00A30D04">
            <w:pPr>
              <w:pStyle w:val="Cabealho"/>
              <w:spacing w:line="240" w:lineRule="atLeast"/>
              <w:rPr>
                <w:rFonts w:eastAsia="Times New Roman"/>
                <w:bCs/>
                <w:sz w:val="22"/>
                <w:szCs w:val="22"/>
                <w:lang w:eastAsia="pt-BR"/>
              </w:rPr>
            </w:pPr>
            <w:r w:rsidRPr="007179BF">
              <w:rPr>
                <w:rFonts w:eastAsia="Times New Roman"/>
                <w:bCs/>
                <w:sz w:val="22"/>
                <w:szCs w:val="22"/>
                <w:lang w:eastAsia="pt-BR"/>
              </w:rPr>
              <w:t>CAU/DF</w:t>
            </w:r>
          </w:p>
        </w:tc>
      </w:tr>
      <w:tr w:rsidR="00A24197" w:rsidRPr="00242857" w:rsidTr="00A30D04">
        <w:trPr>
          <w:trHeight w:val="94"/>
        </w:trPr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A24197" w:rsidRPr="007179BF" w:rsidRDefault="00A24197" w:rsidP="00A30D04">
            <w:pPr>
              <w:pStyle w:val="Cabealho"/>
              <w:spacing w:line="240" w:lineRule="atLeast"/>
              <w:rPr>
                <w:sz w:val="22"/>
                <w:szCs w:val="22"/>
              </w:rPr>
            </w:pPr>
            <w:r w:rsidRPr="007179BF">
              <w:rPr>
                <w:sz w:val="22"/>
                <w:szCs w:val="22"/>
              </w:rPr>
              <w:t>ASSUNTO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A24197" w:rsidRPr="007179BF" w:rsidRDefault="00A30D04" w:rsidP="00A30D04">
            <w:pPr>
              <w:pStyle w:val="Estilo"/>
              <w:shd w:val="clear" w:color="auto" w:fill="FFFFFF"/>
              <w:spacing w:before="4" w:line="244" w:lineRule="exact"/>
              <w:ind w:left="4" w:right="-1"/>
              <w:rPr>
                <w:rFonts w:ascii="Times New Roman" w:hAnsi="Times New Roman" w:cs="Times New Roman"/>
                <w:color w:val="222124"/>
                <w:sz w:val="22"/>
                <w:szCs w:val="22"/>
                <w:shd w:val="clear" w:color="auto" w:fill="FFFFFF"/>
              </w:rPr>
            </w:pPr>
            <w:r>
              <w:rPr>
                <w:rFonts w:ascii="Times New Roman" w:eastAsia="Verdana" w:hAnsi="Times New Roman" w:cs="Times New Roman"/>
                <w:sz w:val="22"/>
                <w:szCs w:val="22"/>
              </w:rPr>
              <w:t xml:space="preserve">AJUSTES DO </w:t>
            </w:r>
            <w:r w:rsidR="00A24197">
              <w:rPr>
                <w:rFonts w:ascii="Times New Roman" w:eastAsia="Verdana" w:hAnsi="Times New Roman" w:cs="Times New Roman"/>
                <w:sz w:val="22"/>
                <w:szCs w:val="22"/>
              </w:rPr>
              <w:t>PLANO DE AÇÃO E ORÇAMENTO 2019</w:t>
            </w:r>
          </w:p>
        </w:tc>
      </w:tr>
    </w:tbl>
    <w:p w:rsidR="00A24197" w:rsidRPr="007179BF" w:rsidRDefault="00A24197" w:rsidP="00A24197">
      <w:pPr>
        <w:pStyle w:val="Cabealho"/>
        <w:spacing w:line="240" w:lineRule="atLeast"/>
        <w:jc w:val="center"/>
        <w:rPr>
          <w:b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39"/>
      </w:tblGrid>
      <w:tr w:rsidR="00A24197" w:rsidRPr="007179BF" w:rsidTr="00A30D04">
        <w:tc>
          <w:tcPr>
            <w:tcW w:w="90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/>
            <w:hideMark/>
          </w:tcPr>
          <w:p w:rsidR="00A24197" w:rsidRPr="007179BF" w:rsidRDefault="00A24197" w:rsidP="00A30D04">
            <w:pPr>
              <w:pStyle w:val="Cabealho"/>
              <w:spacing w:line="240" w:lineRule="atLeast"/>
              <w:jc w:val="center"/>
              <w:rPr>
                <w:b/>
                <w:sz w:val="22"/>
                <w:szCs w:val="22"/>
              </w:rPr>
            </w:pPr>
            <w:r w:rsidRPr="007179BF">
              <w:rPr>
                <w:b/>
                <w:sz w:val="22"/>
                <w:szCs w:val="22"/>
              </w:rPr>
              <w:t xml:space="preserve">DELIBERAÇÃO N.º </w:t>
            </w:r>
            <w:r w:rsidR="00A30D04">
              <w:rPr>
                <w:b/>
                <w:sz w:val="22"/>
                <w:szCs w:val="22"/>
              </w:rPr>
              <w:t>24</w:t>
            </w:r>
            <w:r>
              <w:rPr>
                <w:b/>
                <w:sz w:val="22"/>
                <w:szCs w:val="22"/>
              </w:rPr>
              <w:t>/2018</w:t>
            </w:r>
            <w:r w:rsidRPr="007179BF">
              <w:rPr>
                <w:b/>
                <w:sz w:val="22"/>
                <w:szCs w:val="22"/>
              </w:rPr>
              <w:t xml:space="preserve"> </w:t>
            </w:r>
            <w:r w:rsidR="00CB3E44">
              <w:rPr>
                <w:b/>
                <w:sz w:val="22"/>
                <w:szCs w:val="22"/>
              </w:rPr>
              <w:t>–</w:t>
            </w:r>
            <w:r w:rsidRPr="007179BF">
              <w:rPr>
                <w:b/>
                <w:sz w:val="22"/>
                <w:szCs w:val="22"/>
              </w:rPr>
              <w:t xml:space="preserve"> CFG</w:t>
            </w:r>
            <w:r w:rsidR="00CB3E44">
              <w:rPr>
                <w:b/>
                <w:sz w:val="22"/>
                <w:szCs w:val="22"/>
              </w:rPr>
              <w:t>-CAU/DF</w:t>
            </w:r>
          </w:p>
        </w:tc>
      </w:tr>
    </w:tbl>
    <w:p w:rsidR="00A24197" w:rsidRPr="007179BF" w:rsidRDefault="00A24197" w:rsidP="00A24197">
      <w:pPr>
        <w:pStyle w:val="Cabealho"/>
        <w:tabs>
          <w:tab w:val="clear" w:pos="8640"/>
          <w:tab w:val="left" w:pos="4962"/>
          <w:tab w:val="right" w:pos="8647"/>
        </w:tabs>
        <w:spacing w:line="240" w:lineRule="atLeast"/>
        <w:ind w:right="134"/>
        <w:rPr>
          <w:sz w:val="22"/>
          <w:szCs w:val="22"/>
        </w:rPr>
      </w:pPr>
      <w:r w:rsidRPr="007179BF">
        <w:rPr>
          <w:sz w:val="22"/>
          <w:szCs w:val="22"/>
        </w:rPr>
        <w:tab/>
      </w:r>
      <w:r w:rsidRPr="007179BF">
        <w:rPr>
          <w:sz w:val="22"/>
          <w:szCs w:val="22"/>
        </w:rPr>
        <w:tab/>
      </w:r>
    </w:p>
    <w:p w:rsidR="00A30D04" w:rsidRDefault="00A30D04" w:rsidP="00A30D04">
      <w:pPr>
        <w:rPr>
          <w:rFonts w:eastAsia="Verdana"/>
          <w:sz w:val="22"/>
          <w:szCs w:val="22"/>
        </w:rPr>
      </w:pPr>
      <w:r>
        <w:rPr>
          <w:rFonts w:eastAsia="Verdana"/>
          <w:sz w:val="22"/>
          <w:szCs w:val="22"/>
        </w:rPr>
        <w:t xml:space="preserve">A COMISSÃO DE FINANÇAS, ATOS ADMINISTRATIVOS E GESTÃO do Conselho de Arquitetura e Urbanismo do Distrito Federal – CFG-CAU/DF, reunida ordinariamente na sede do CAU/DF, no dia 15 de outubro de 2018, no uso das competências que lhe conferem o art. 29 do Regimento Interno do CAU/DF, homologado na 13ª plenária ampliada do Conselho de Arquitetura e Urbanismo do Brasil (CAU/BR), em 22 de maio de 2015, após análise do assunto em epígrafe, </w:t>
      </w:r>
      <w:proofErr w:type="gramStart"/>
      <w:r>
        <w:rPr>
          <w:rFonts w:eastAsia="Verdana"/>
          <w:sz w:val="22"/>
          <w:szCs w:val="22"/>
        </w:rPr>
        <w:t>e</w:t>
      </w:r>
      <w:proofErr w:type="gramEnd"/>
    </w:p>
    <w:p w:rsidR="00A30D04" w:rsidRDefault="00A30D04" w:rsidP="00A30D04">
      <w:pPr>
        <w:rPr>
          <w:rFonts w:eastAsia="Verdana"/>
          <w:sz w:val="22"/>
          <w:szCs w:val="22"/>
        </w:rPr>
      </w:pPr>
    </w:p>
    <w:p w:rsidR="00A30D04" w:rsidRDefault="00A30D04" w:rsidP="00A30D04">
      <w:pPr>
        <w:rPr>
          <w:rFonts w:eastAsia="Verdana"/>
          <w:sz w:val="22"/>
          <w:szCs w:val="22"/>
        </w:rPr>
      </w:pPr>
      <w:r>
        <w:rPr>
          <w:rFonts w:eastAsia="Verdana"/>
          <w:sz w:val="22"/>
          <w:szCs w:val="22"/>
        </w:rPr>
        <w:t>Considerando art. 28 do Regimento Interno do CAU/DF, o qual dispõe sobre a finalidade da Comissão de Finanças, Atos Administrativos e Gestão do CAU/DF, de</w:t>
      </w:r>
      <w:r>
        <w:rPr>
          <w:rFonts w:eastAsia="Verdana"/>
          <w:i/>
          <w:sz w:val="22"/>
          <w:szCs w:val="22"/>
        </w:rPr>
        <w:t xml:space="preserve"> “zelar pela organização e funcionamento, bem como pelo equilíbrio econômico-financeiro do CAU/DF, respeitado o disposto nos artigos 24, 33 e 34 da Lei n° 12.378, de 31 de dezembro de 2010”</w:t>
      </w:r>
      <w:r>
        <w:rPr>
          <w:rFonts w:eastAsia="Verdana"/>
          <w:sz w:val="22"/>
          <w:szCs w:val="22"/>
        </w:rPr>
        <w:t xml:space="preserve">; </w:t>
      </w:r>
    </w:p>
    <w:p w:rsidR="00A30D04" w:rsidRDefault="00A30D04" w:rsidP="00A30D04">
      <w:pPr>
        <w:spacing w:before="120" w:after="120"/>
        <w:rPr>
          <w:rFonts w:eastAsia="Verdana"/>
          <w:sz w:val="22"/>
          <w:szCs w:val="22"/>
        </w:rPr>
      </w:pPr>
      <w:r>
        <w:rPr>
          <w:rFonts w:eastAsia="Verdana"/>
          <w:sz w:val="22"/>
          <w:szCs w:val="22"/>
        </w:rPr>
        <w:t xml:space="preserve">Considerando artigo 29 do Regimento Interno do CAU/DF, inciso XIV, “apreciar e deliberar sobre o plano de ação e o orçamento do CAU/DF, propondo à aprovação do Plenário”; </w:t>
      </w:r>
      <w:proofErr w:type="gramStart"/>
      <w:r>
        <w:rPr>
          <w:rFonts w:eastAsia="Verdana"/>
          <w:sz w:val="22"/>
          <w:szCs w:val="22"/>
        </w:rPr>
        <w:t>e</w:t>
      </w:r>
      <w:proofErr w:type="gramEnd"/>
    </w:p>
    <w:p w:rsidR="00A30D04" w:rsidRDefault="00A30D04" w:rsidP="00A30D04">
      <w:pPr>
        <w:spacing w:before="120" w:after="120"/>
        <w:rPr>
          <w:rFonts w:eastAsia="Verdana"/>
          <w:sz w:val="22"/>
          <w:szCs w:val="22"/>
        </w:rPr>
      </w:pPr>
      <w:r>
        <w:rPr>
          <w:rFonts w:eastAsia="Verdana"/>
          <w:sz w:val="22"/>
          <w:szCs w:val="22"/>
        </w:rPr>
        <w:t xml:space="preserve">Considerando proposta de ajustes do Plano de Ação e Orçamento 2019 apresentada pela assessoria financeira e contábil do CAU/DF, com base nas diretrizes para elaboração do Plano de Ação e Orçamento 2019, encaminhado pelo </w:t>
      </w:r>
      <w:r>
        <w:rPr>
          <w:rFonts w:eastAsia="Verdana"/>
          <w:iCs/>
          <w:sz w:val="22"/>
          <w:szCs w:val="22"/>
        </w:rPr>
        <w:t xml:space="preserve">CAU/BR </w:t>
      </w:r>
      <w:r>
        <w:rPr>
          <w:rFonts w:eastAsia="Verdana"/>
          <w:sz w:val="22"/>
          <w:szCs w:val="22"/>
        </w:rPr>
        <w:t>e Planos de Ações sugeridos pelos setores responsáveis do CAU/DF.</w:t>
      </w:r>
    </w:p>
    <w:p w:rsidR="00A30D04" w:rsidRDefault="00A30D04" w:rsidP="00A30D04">
      <w:pPr>
        <w:rPr>
          <w:rFonts w:eastAsia="Verdana"/>
          <w:sz w:val="22"/>
          <w:szCs w:val="22"/>
        </w:rPr>
      </w:pPr>
    </w:p>
    <w:p w:rsidR="00A30D04" w:rsidRDefault="00A30D04" w:rsidP="00A30D04">
      <w:pPr>
        <w:rPr>
          <w:rFonts w:eastAsia="Verdana"/>
          <w:b/>
          <w:sz w:val="22"/>
          <w:szCs w:val="22"/>
        </w:rPr>
      </w:pPr>
      <w:r>
        <w:rPr>
          <w:rFonts w:eastAsia="Verdana"/>
          <w:b/>
          <w:sz w:val="22"/>
          <w:szCs w:val="22"/>
        </w:rPr>
        <w:t>DELIBERA:</w:t>
      </w:r>
    </w:p>
    <w:p w:rsidR="00A30D04" w:rsidRDefault="00A30D04" w:rsidP="00A30D04">
      <w:pPr>
        <w:rPr>
          <w:rFonts w:eastAsia="Verdana"/>
          <w:sz w:val="22"/>
          <w:szCs w:val="22"/>
        </w:rPr>
      </w:pPr>
    </w:p>
    <w:p w:rsidR="00A30D04" w:rsidRDefault="00A30D04" w:rsidP="00A30D04">
      <w:pPr>
        <w:ind w:left="567"/>
        <w:rPr>
          <w:rFonts w:eastAsia="Verdana"/>
          <w:sz w:val="22"/>
          <w:szCs w:val="22"/>
        </w:rPr>
      </w:pPr>
      <w:r>
        <w:rPr>
          <w:rFonts w:eastAsia="Verdana"/>
          <w:sz w:val="22"/>
          <w:szCs w:val="22"/>
        </w:rPr>
        <w:t xml:space="preserve">1 - Aprovar </w:t>
      </w:r>
      <w:r w:rsidR="00E32DA4">
        <w:rPr>
          <w:rFonts w:eastAsia="Verdana"/>
          <w:sz w:val="22"/>
          <w:szCs w:val="22"/>
        </w:rPr>
        <w:t xml:space="preserve">o ajuste do Plano de Ação e Orçamento 2019 </w:t>
      </w:r>
      <w:r w:rsidR="00E32DA4">
        <w:rPr>
          <w:rFonts w:eastAsia="Verdana"/>
          <w:bCs/>
          <w:sz w:val="22"/>
          <w:szCs w:val="22"/>
        </w:rPr>
        <w:t>do Conselho de Arquitetura e Urbanismo do Distrito Federal (CAU/DF), com os valores e linhas orçamentárias apresentados nesta reunião.</w:t>
      </w:r>
    </w:p>
    <w:p w:rsidR="00A30D04" w:rsidRDefault="00A30D04" w:rsidP="00A30D04">
      <w:pPr>
        <w:ind w:left="567"/>
        <w:rPr>
          <w:rFonts w:eastAsia="Verdana"/>
          <w:sz w:val="22"/>
          <w:szCs w:val="22"/>
        </w:rPr>
      </w:pPr>
    </w:p>
    <w:p w:rsidR="00A30D04" w:rsidRDefault="00A30D04" w:rsidP="00A30D04">
      <w:pPr>
        <w:ind w:left="567"/>
        <w:rPr>
          <w:rFonts w:eastAsia="Verdana"/>
          <w:sz w:val="22"/>
          <w:szCs w:val="22"/>
        </w:rPr>
      </w:pPr>
      <w:r>
        <w:rPr>
          <w:rFonts w:eastAsia="Verdana"/>
          <w:sz w:val="22"/>
          <w:szCs w:val="22"/>
        </w:rPr>
        <w:t>2 - Encaminhar ao Plenário do CAU/DF para aprovação conforme disposições do Art. 19, inciso X</w:t>
      </w:r>
      <w:r w:rsidR="00E32DA4">
        <w:rPr>
          <w:rFonts w:eastAsia="Verdana"/>
          <w:sz w:val="22"/>
          <w:szCs w:val="22"/>
        </w:rPr>
        <w:t>LIX</w:t>
      </w:r>
      <w:r>
        <w:rPr>
          <w:rFonts w:eastAsia="Verdana"/>
          <w:sz w:val="22"/>
          <w:szCs w:val="22"/>
        </w:rPr>
        <w:t xml:space="preserve">, do Regimento Interno do CAU/DF. </w:t>
      </w:r>
    </w:p>
    <w:p w:rsidR="00A30D04" w:rsidRDefault="00A30D04" w:rsidP="00A30D04">
      <w:pPr>
        <w:rPr>
          <w:rFonts w:eastAsia="Verdana"/>
          <w:sz w:val="22"/>
          <w:szCs w:val="22"/>
        </w:rPr>
      </w:pPr>
    </w:p>
    <w:p w:rsidR="00A30D04" w:rsidRDefault="00A30D04" w:rsidP="00A30D04">
      <w:pPr>
        <w:rPr>
          <w:b/>
          <w:sz w:val="22"/>
          <w:szCs w:val="22"/>
        </w:rPr>
      </w:pPr>
    </w:p>
    <w:p w:rsidR="00A30D04" w:rsidRDefault="00A30D04" w:rsidP="00A30D04">
      <w:pPr>
        <w:rPr>
          <w:sz w:val="22"/>
          <w:szCs w:val="22"/>
        </w:rPr>
      </w:pPr>
      <w:r>
        <w:rPr>
          <w:b/>
          <w:sz w:val="22"/>
          <w:szCs w:val="22"/>
        </w:rPr>
        <w:t xml:space="preserve">Com </w:t>
      </w:r>
      <w:proofErr w:type="gramStart"/>
      <w:r w:rsidR="00DF7DB8">
        <w:rPr>
          <w:sz w:val="22"/>
          <w:szCs w:val="22"/>
        </w:rPr>
        <w:t>3</w:t>
      </w:r>
      <w:proofErr w:type="gramEnd"/>
      <w:r>
        <w:rPr>
          <w:sz w:val="22"/>
          <w:szCs w:val="22"/>
        </w:rPr>
        <w:t xml:space="preserve"> votos favoráveis, 0 voto contrário e 0 abstenção.</w:t>
      </w:r>
    </w:p>
    <w:p w:rsidR="00A30D04" w:rsidRDefault="00A30D04" w:rsidP="00A30D04">
      <w:pPr>
        <w:rPr>
          <w:rFonts w:eastAsia="Verdana"/>
          <w:sz w:val="22"/>
          <w:szCs w:val="22"/>
        </w:rPr>
      </w:pPr>
    </w:p>
    <w:p w:rsidR="00A30D04" w:rsidRDefault="00A30D04" w:rsidP="00A30D04">
      <w:pPr>
        <w:rPr>
          <w:rFonts w:eastAsia="Verdana"/>
          <w:sz w:val="22"/>
          <w:szCs w:val="22"/>
        </w:rPr>
      </w:pPr>
    </w:p>
    <w:p w:rsidR="00A30D04" w:rsidRDefault="00A30D04" w:rsidP="00A30D04">
      <w:pPr>
        <w:jc w:val="center"/>
        <w:rPr>
          <w:rFonts w:eastAsia="Verdana"/>
          <w:sz w:val="22"/>
          <w:szCs w:val="22"/>
        </w:rPr>
      </w:pPr>
      <w:r>
        <w:rPr>
          <w:rFonts w:eastAsia="Verdana"/>
          <w:sz w:val="22"/>
          <w:szCs w:val="22"/>
        </w:rPr>
        <w:t xml:space="preserve">Brasília/DF, </w:t>
      </w:r>
      <w:r w:rsidR="00E32DA4">
        <w:rPr>
          <w:rFonts w:eastAsia="Verdana"/>
          <w:sz w:val="22"/>
          <w:szCs w:val="22"/>
        </w:rPr>
        <w:t>15</w:t>
      </w:r>
      <w:r>
        <w:rPr>
          <w:rFonts w:eastAsia="Verdana"/>
          <w:sz w:val="22"/>
          <w:szCs w:val="22"/>
        </w:rPr>
        <w:t xml:space="preserve"> de outubro de 2018.</w:t>
      </w:r>
    </w:p>
    <w:p w:rsidR="00A30D04" w:rsidRDefault="00A30D04" w:rsidP="00A30D04">
      <w:pPr>
        <w:jc w:val="center"/>
        <w:rPr>
          <w:rFonts w:eastAsia="Verdana"/>
          <w:sz w:val="22"/>
          <w:szCs w:val="22"/>
        </w:rPr>
      </w:pPr>
    </w:p>
    <w:p w:rsidR="00A30D04" w:rsidRDefault="00A30D04" w:rsidP="00A30D04">
      <w:pPr>
        <w:jc w:val="center"/>
        <w:rPr>
          <w:rFonts w:eastAsia="Verdana"/>
          <w:sz w:val="22"/>
          <w:szCs w:val="22"/>
        </w:rPr>
      </w:pPr>
    </w:p>
    <w:tbl>
      <w:tblPr>
        <w:tblW w:w="924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95"/>
        <w:gridCol w:w="4345"/>
      </w:tblGrid>
      <w:tr w:rsidR="00A30D04" w:rsidTr="00B02E50">
        <w:trPr>
          <w:trHeight w:val="265"/>
        </w:trPr>
        <w:tc>
          <w:tcPr>
            <w:tcW w:w="489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A30D04" w:rsidRDefault="00A30D04">
            <w:pPr>
              <w:spacing w:line="276" w:lineRule="auto"/>
              <w:ind w:hanging="103"/>
              <w:rPr>
                <w:sz w:val="22"/>
                <w:szCs w:val="22"/>
              </w:rPr>
            </w:pPr>
            <w:r>
              <w:rPr>
                <w:rFonts w:eastAsia="Verdana"/>
                <w:b/>
                <w:sz w:val="22"/>
                <w:szCs w:val="22"/>
              </w:rPr>
              <w:t xml:space="preserve">Daniel Marcos </w:t>
            </w:r>
            <w:proofErr w:type="spellStart"/>
            <w:r>
              <w:rPr>
                <w:rFonts w:eastAsia="Verdana"/>
                <w:b/>
                <w:sz w:val="22"/>
                <w:szCs w:val="22"/>
              </w:rPr>
              <w:t>Szwec</w:t>
            </w:r>
            <w:proofErr w:type="spellEnd"/>
            <w:r>
              <w:rPr>
                <w:rFonts w:eastAsia="Verdana"/>
                <w:b/>
                <w:sz w:val="22"/>
                <w:szCs w:val="22"/>
              </w:rPr>
              <w:t xml:space="preserve"> dos Santos Fernandes</w:t>
            </w:r>
          </w:p>
        </w:tc>
        <w:tc>
          <w:tcPr>
            <w:tcW w:w="434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30D04" w:rsidRDefault="00A30D04">
            <w:pPr>
              <w:snapToGrid w:val="0"/>
              <w:spacing w:line="276" w:lineRule="auto"/>
              <w:rPr>
                <w:sz w:val="22"/>
                <w:szCs w:val="22"/>
              </w:rPr>
            </w:pPr>
          </w:p>
        </w:tc>
      </w:tr>
      <w:tr w:rsidR="00A30D04" w:rsidTr="00B02E50">
        <w:trPr>
          <w:trHeight w:val="213"/>
        </w:trPr>
        <w:tc>
          <w:tcPr>
            <w:tcW w:w="489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A30D04" w:rsidRDefault="00A30D04">
            <w:pPr>
              <w:spacing w:line="276" w:lineRule="auto"/>
              <w:ind w:hanging="103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</w:rPr>
              <w:t>Coordenador-</w:t>
            </w:r>
            <w:proofErr w:type="gramStart"/>
            <w:r>
              <w:rPr>
                <w:sz w:val="22"/>
                <w:szCs w:val="22"/>
              </w:rPr>
              <w:t>ajunto</w:t>
            </w:r>
            <w:proofErr w:type="gramEnd"/>
          </w:p>
        </w:tc>
        <w:tc>
          <w:tcPr>
            <w:tcW w:w="43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A30D04" w:rsidRDefault="00A30D04">
            <w:pPr>
              <w:snapToGrid w:val="0"/>
              <w:spacing w:line="276" w:lineRule="auto"/>
              <w:rPr>
                <w:sz w:val="22"/>
                <w:szCs w:val="22"/>
              </w:rPr>
            </w:pPr>
          </w:p>
        </w:tc>
      </w:tr>
      <w:tr w:rsidR="00A30D04" w:rsidTr="00B02E50">
        <w:trPr>
          <w:trHeight w:val="265"/>
        </w:trPr>
        <w:tc>
          <w:tcPr>
            <w:tcW w:w="489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A30D04" w:rsidRDefault="00A30D04">
            <w:pPr>
              <w:spacing w:line="276" w:lineRule="auto"/>
              <w:ind w:hanging="103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André </w:t>
            </w:r>
            <w:proofErr w:type="spellStart"/>
            <w:r>
              <w:rPr>
                <w:b/>
                <w:sz w:val="22"/>
                <w:szCs w:val="22"/>
              </w:rPr>
              <w:t>Bello</w:t>
            </w:r>
            <w:proofErr w:type="spellEnd"/>
          </w:p>
        </w:tc>
        <w:tc>
          <w:tcPr>
            <w:tcW w:w="434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A30D04" w:rsidRDefault="00A30D04">
            <w:pPr>
              <w:snapToGrid w:val="0"/>
              <w:spacing w:line="276" w:lineRule="auto"/>
              <w:rPr>
                <w:sz w:val="22"/>
                <w:szCs w:val="22"/>
              </w:rPr>
            </w:pPr>
          </w:p>
        </w:tc>
      </w:tr>
      <w:tr w:rsidR="00A30D04" w:rsidTr="00B02E50">
        <w:trPr>
          <w:trHeight w:val="49"/>
        </w:trPr>
        <w:tc>
          <w:tcPr>
            <w:tcW w:w="489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A30D04" w:rsidRDefault="00A30D04">
            <w:pPr>
              <w:spacing w:line="276" w:lineRule="auto"/>
              <w:ind w:hanging="103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</w:rPr>
              <w:t>Membro em titularidade</w:t>
            </w:r>
          </w:p>
        </w:tc>
        <w:tc>
          <w:tcPr>
            <w:tcW w:w="43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A30D04" w:rsidRDefault="00A30D04">
            <w:pPr>
              <w:snapToGrid w:val="0"/>
              <w:spacing w:line="276" w:lineRule="auto"/>
              <w:rPr>
                <w:sz w:val="22"/>
                <w:szCs w:val="22"/>
              </w:rPr>
            </w:pPr>
          </w:p>
        </w:tc>
      </w:tr>
      <w:tr w:rsidR="00A30D04" w:rsidTr="00B02E50">
        <w:trPr>
          <w:trHeight w:val="265"/>
        </w:trPr>
        <w:tc>
          <w:tcPr>
            <w:tcW w:w="489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A30D04" w:rsidRDefault="00A30D04">
            <w:pPr>
              <w:spacing w:line="276" w:lineRule="auto"/>
              <w:ind w:hanging="103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João Gilberto de Carvalho Accioly</w:t>
            </w:r>
          </w:p>
        </w:tc>
        <w:tc>
          <w:tcPr>
            <w:tcW w:w="434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A30D04" w:rsidRDefault="00A30D04">
            <w:pPr>
              <w:snapToGrid w:val="0"/>
              <w:spacing w:line="276" w:lineRule="auto"/>
              <w:rPr>
                <w:sz w:val="22"/>
                <w:szCs w:val="22"/>
              </w:rPr>
            </w:pPr>
          </w:p>
        </w:tc>
      </w:tr>
      <w:tr w:rsidR="00A30D04" w:rsidTr="00B02E50">
        <w:trPr>
          <w:trHeight w:val="265"/>
        </w:trPr>
        <w:tc>
          <w:tcPr>
            <w:tcW w:w="489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A30D04" w:rsidRDefault="00A30D04">
            <w:pPr>
              <w:spacing w:line="276" w:lineRule="auto"/>
              <w:ind w:hanging="103"/>
              <w:rPr>
                <w:b/>
                <w:sz w:val="22"/>
                <w:szCs w:val="22"/>
              </w:rPr>
            </w:pPr>
            <w:r>
              <w:rPr>
                <w:sz w:val="22"/>
                <w:szCs w:val="22"/>
              </w:rPr>
              <w:t>Membro</w:t>
            </w:r>
          </w:p>
        </w:tc>
        <w:tc>
          <w:tcPr>
            <w:tcW w:w="43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A30D04" w:rsidRDefault="00A30D04">
            <w:pPr>
              <w:snapToGrid w:val="0"/>
              <w:spacing w:line="276" w:lineRule="auto"/>
              <w:rPr>
                <w:sz w:val="22"/>
                <w:szCs w:val="22"/>
              </w:rPr>
            </w:pPr>
          </w:p>
        </w:tc>
      </w:tr>
    </w:tbl>
    <w:p w:rsidR="00A24197" w:rsidRDefault="00A24197" w:rsidP="003E5124">
      <w:pPr>
        <w:rPr>
          <w:rFonts w:ascii="Calibri" w:hAnsi="Calibri"/>
          <w:b/>
          <w:sz w:val="28"/>
          <w:szCs w:val="28"/>
        </w:rPr>
      </w:pPr>
      <w:bookmarkStart w:id="0" w:name="_GoBack"/>
      <w:bookmarkEnd w:id="0"/>
    </w:p>
    <w:sectPr w:rsidR="00A24197" w:rsidSect="000D1A4E">
      <w:headerReference w:type="even" r:id="rId9"/>
      <w:headerReference w:type="default" r:id="rId10"/>
      <w:footerReference w:type="default" r:id="rId11"/>
      <w:headerReference w:type="first" r:id="rId12"/>
      <w:pgSz w:w="11900" w:h="16840" w:code="9"/>
      <w:pgMar w:top="1701" w:right="1134" w:bottom="1134" w:left="1701" w:header="284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A3EAC" w:rsidRDefault="003A3EAC">
      <w:r>
        <w:separator/>
      </w:r>
    </w:p>
  </w:endnote>
  <w:endnote w:type="continuationSeparator" w:id="0">
    <w:p w:rsidR="003A3EAC" w:rsidRDefault="003A3E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DaxCondensed-Regular">
    <w:altName w:val="Times New Roman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3EAC" w:rsidRDefault="003A3EAC" w:rsidP="009872C8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4294967295" distB="4294967295" distL="114300" distR="114300" simplePos="0" relativeHeight="251658752" behindDoc="0" locked="0" layoutInCell="1" allowOverlap="1" wp14:anchorId="7E6CDA67" wp14:editId="31038E5D">
              <wp:simplePos x="0" y="0"/>
              <wp:positionH relativeFrom="margin">
                <wp:posOffset>-13335</wp:posOffset>
              </wp:positionH>
              <wp:positionV relativeFrom="paragraph">
                <wp:posOffset>-69215</wp:posOffset>
              </wp:positionV>
              <wp:extent cx="5734050" cy="9525"/>
              <wp:effectExtent l="0" t="0" r="19050" b="28575"/>
              <wp:wrapNone/>
              <wp:docPr id="2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9525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7BCEB4E4" id="Conector reto 3" o:spid="_x0000_s1026" style="position:absolute;flip:y;z-index:251658752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1.05pt,-5.45pt" to="450.45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" strokecolor="#1c3942" strokeweight="1.5pt">
              <o:lock v:ext="edit" shapetype="f"/>
              <w10:wrap anchorx="margin"/>
            </v:line>
          </w:pict>
        </mc:Fallback>
      </mc:AlternateContent>
    </w:r>
    <w:r w:rsidRPr="00745528">
      <w:rPr>
        <w:rFonts w:ascii="DaxCondensed-Regular" w:hAnsi="DaxCondensed-Regular"/>
        <w:color w:val="1C3942"/>
        <w:sz w:val="16"/>
        <w:szCs w:val="16"/>
      </w:rPr>
      <w:t xml:space="preserve">Página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PAGE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413178">
      <w:rPr>
        <w:rFonts w:ascii="DaxCondensed-Regular" w:hAnsi="DaxCondensed-Regular"/>
        <w:noProof/>
        <w:color w:val="1C3942"/>
        <w:sz w:val="16"/>
        <w:szCs w:val="16"/>
      </w:rPr>
      <w:t>1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  <w:r w:rsidRPr="00745528">
      <w:rPr>
        <w:rFonts w:ascii="DaxCondensed-Regular" w:hAnsi="DaxCondensed-Regular"/>
        <w:color w:val="1C3942"/>
        <w:sz w:val="16"/>
        <w:szCs w:val="16"/>
      </w:rPr>
      <w:t xml:space="preserve"> de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NUMPAGES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413178">
      <w:rPr>
        <w:rFonts w:ascii="DaxCondensed-Regular" w:hAnsi="DaxCondensed-Regular"/>
        <w:noProof/>
        <w:color w:val="1C3942"/>
        <w:sz w:val="16"/>
        <w:szCs w:val="16"/>
      </w:rPr>
      <w:t>1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</w:p>
  <w:p w:rsidR="003A3EAC" w:rsidRPr="0034385E" w:rsidRDefault="003A3EAC" w:rsidP="009872C8">
    <w:pPr>
      <w:ind w:left="-1701" w:right="-851"/>
      <w:jc w:val="center"/>
      <w:rPr>
        <w:rFonts w:ascii="DaxCondensed-Regular" w:hAnsi="DaxCondensed-Regular"/>
        <w:color w:val="1C3942"/>
        <w:sz w:val="8"/>
        <w:szCs w:val="8"/>
      </w:rPr>
    </w:pPr>
  </w:p>
  <w:p w:rsidR="003A3EAC" w:rsidRPr="00030DEF" w:rsidRDefault="003A3EAC" w:rsidP="00507974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 xml:space="preserve">SEPS 705/905, Bloco “A”, Salas 401 a 406, Centro Empresarial Santa Cruz - CEP 70.390-055 - Brasília (DF) </w:t>
    </w:r>
  </w:p>
  <w:p w:rsidR="003A3EAC" w:rsidRPr="00030DEF" w:rsidRDefault="003A3EAC" w:rsidP="00507974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>(61) 3222-5176/3222-5179 | www.caudf.gov.br | atendimento@caudf.gov.br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A3EAC" w:rsidRDefault="003A3EAC">
      <w:r>
        <w:separator/>
      </w:r>
    </w:p>
  </w:footnote>
  <w:footnote w:type="continuationSeparator" w:id="0">
    <w:p w:rsidR="003A3EAC" w:rsidRDefault="003A3EA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3EAC" w:rsidRDefault="003A3EAC">
    <w:pPr>
      <w:pStyle w:val="Cabealho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style="position:absolute;left:0;text-align:left;margin-left:0;margin-top:0;width:595.2pt;height:841.9pt;z-index:-251659776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3EAC" w:rsidRDefault="003A3EAC" w:rsidP="00507974">
    <w:pPr>
      <w:pStyle w:val="Rodap"/>
      <w:ind w:left="-1701" w:right="-851"/>
      <w:jc w:val="left"/>
    </w:pPr>
  </w:p>
  <w:p w:rsidR="003A3EAC" w:rsidRDefault="003A3EAC" w:rsidP="00507974">
    <w:pPr>
      <w:pStyle w:val="Rodap"/>
      <w:ind w:right="-851"/>
      <w:jc w:val="left"/>
    </w:pPr>
  </w:p>
  <w:p w:rsidR="003A3EAC" w:rsidRPr="008B6F05" w:rsidRDefault="003A3EAC" w:rsidP="00507974">
    <w:pPr>
      <w:pStyle w:val="Rodap"/>
      <w:ind w:right="-851"/>
      <w:jc w:val="left"/>
      <w:rPr>
        <w:rFonts w:ascii="Arial" w:hAnsi="Arial"/>
        <w:color w:val="1C3942"/>
        <w:sz w:val="22"/>
      </w:rPr>
    </w:pPr>
    <w:r>
      <w:object w:dxaOrig="11131" w:dyaOrig="105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pt;height:42.75pt" o:ole="">
          <v:imagedata r:id="rId1" o:title=""/>
        </v:shape>
        <o:OLEObject Type="Embed" ProgID="CorelDraw.Graphic.16" ShapeID="_x0000_i1025" DrawAspect="Content" ObjectID="_1602418931" r:id="rId2"/>
      </w:obje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3EAC" w:rsidRDefault="003A3EAC">
    <w:pPr>
      <w:pStyle w:val="Cabealho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0" type="#_x0000_t75" style="position:absolute;left:0;text-align:left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FC0E63F0"/>
    <w:name w:val="WWNum6"/>
    <w:lvl w:ilvl="0">
      <w:start w:val="1"/>
      <w:numFmt w:val="upperRoman"/>
      <w:lvlText w:val="%1."/>
      <w:lvlJc w:val="left"/>
      <w:pPr>
        <w:tabs>
          <w:tab w:val="num" w:pos="709"/>
        </w:tabs>
        <w:ind w:left="1789" w:hanging="720"/>
      </w:pPr>
      <w:rPr>
        <w:rFonts w:ascii="Times New Roman" w:eastAsia="Calibri" w:hAnsi="Times New Roman" w:cs="Times New Roman"/>
        <w:b/>
      </w:rPr>
    </w:lvl>
    <w:lvl w:ilvl="1">
      <w:start w:val="1"/>
      <w:numFmt w:val="lowerLetter"/>
      <w:lvlText w:val="%2."/>
      <w:lvlJc w:val="left"/>
      <w:pPr>
        <w:tabs>
          <w:tab w:val="num" w:pos="709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709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709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709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709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709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709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709"/>
        </w:tabs>
        <w:ind w:left="7189" w:hanging="180"/>
      </w:pPr>
    </w:lvl>
  </w:abstractNum>
  <w:abstractNum w:abstractNumId="1">
    <w:nsid w:val="00000002"/>
    <w:multiLevelType w:val="multilevel"/>
    <w:tmpl w:val="00000002"/>
    <w:name w:val="WWNum7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2">
    <w:nsid w:val="1FA35A3C"/>
    <w:multiLevelType w:val="hybridMultilevel"/>
    <w:tmpl w:val="36025B4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3A95585"/>
    <w:multiLevelType w:val="hybridMultilevel"/>
    <w:tmpl w:val="564C3B96"/>
    <w:lvl w:ilvl="0" w:tplc="389AD5EA">
      <w:start w:val="1"/>
      <w:numFmt w:val="upperRoman"/>
      <w:lvlText w:val="%1 - "/>
      <w:lvlJc w:val="left"/>
      <w:pPr>
        <w:ind w:left="108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2BF040EE"/>
    <w:multiLevelType w:val="hybridMultilevel"/>
    <w:tmpl w:val="163A084E"/>
    <w:lvl w:ilvl="0" w:tplc="8594FF8A">
      <w:start w:val="1"/>
      <w:numFmt w:val="upperRoman"/>
      <w:lvlText w:val="%1."/>
      <w:lvlJc w:val="left"/>
      <w:pPr>
        <w:ind w:left="1571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5">
    <w:nsid w:val="344038B7"/>
    <w:multiLevelType w:val="hybridMultilevel"/>
    <w:tmpl w:val="1C0ECD50"/>
    <w:lvl w:ilvl="0" w:tplc="7D5A6102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44221FF9"/>
    <w:multiLevelType w:val="hybridMultilevel"/>
    <w:tmpl w:val="9F58781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B9FC9CE4">
      <w:start w:val="1"/>
      <w:numFmt w:val="decimal"/>
      <w:lvlText w:val="%2."/>
      <w:lvlJc w:val="left"/>
      <w:pPr>
        <w:ind w:left="1815" w:hanging="735"/>
      </w:pPr>
      <w:rPr>
        <w:rFonts w:hint="default"/>
      </w:rPr>
    </w:lvl>
    <w:lvl w:ilvl="2" w:tplc="04160017">
      <w:start w:val="1"/>
      <w:numFmt w:val="lowerLetter"/>
      <w:lvlText w:val="%3)"/>
      <w:lvlJc w:val="left"/>
      <w:pPr>
        <w:ind w:left="2160" w:hanging="180"/>
      </w:pPr>
      <w:rPr>
        <w:rFonts w:hint="default"/>
      </w:r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5D12FB8"/>
    <w:multiLevelType w:val="hybridMultilevel"/>
    <w:tmpl w:val="DE6EAD16"/>
    <w:lvl w:ilvl="0" w:tplc="199CE690">
      <w:start w:val="1"/>
      <w:numFmt w:val="upperRoman"/>
      <w:lvlText w:val="%1)"/>
      <w:lvlJc w:val="left"/>
      <w:pPr>
        <w:ind w:left="1080" w:hanging="720"/>
      </w:pPr>
      <w:rPr>
        <w:rFonts w:hint="default"/>
        <w:b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72F0DAF"/>
    <w:multiLevelType w:val="hybridMultilevel"/>
    <w:tmpl w:val="9D8A2D52"/>
    <w:lvl w:ilvl="0" w:tplc="52645920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5B5D3C0C"/>
    <w:multiLevelType w:val="hybridMultilevel"/>
    <w:tmpl w:val="3FB0D38A"/>
    <w:lvl w:ilvl="0" w:tplc="76B8F76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9466C13"/>
    <w:multiLevelType w:val="hybridMultilevel"/>
    <w:tmpl w:val="DC147962"/>
    <w:lvl w:ilvl="0" w:tplc="7D5A6102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5"/>
  </w:num>
  <w:num w:numId="4">
    <w:abstractNumId w:val="8"/>
  </w:num>
  <w:num w:numId="5">
    <w:abstractNumId w:val="10"/>
  </w:num>
  <w:num w:numId="6">
    <w:abstractNumId w:val="4"/>
  </w:num>
  <w:num w:numId="7">
    <w:abstractNumId w:val="9"/>
  </w:num>
  <w:num w:numId="8">
    <w:abstractNumId w:val="7"/>
  </w:num>
  <w:num w:numId="9">
    <w:abstractNumId w:val="6"/>
  </w:num>
  <w:num w:numId="10">
    <w:abstractNumId w:val="0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7ADF"/>
    <w:rsid w:val="00004BD0"/>
    <w:rsid w:val="000140E8"/>
    <w:rsid w:val="000209EA"/>
    <w:rsid w:val="000306A0"/>
    <w:rsid w:val="00030DEF"/>
    <w:rsid w:val="0004176A"/>
    <w:rsid w:val="00043FFF"/>
    <w:rsid w:val="00053AE6"/>
    <w:rsid w:val="0007364A"/>
    <w:rsid w:val="000743CF"/>
    <w:rsid w:val="000842B7"/>
    <w:rsid w:val="000916E0"/>
    <w:rsid w:val="000931EF"/>
    <w:rsid w:val="000C633A"/>
    <w:rsid w:val="000C7D14"/>
    <w:rsid w:val="000D1A4E"/>
    <w:rsid w:val="000D5760"/>
    <w:rsid w:val="000E488A"/>
    <w:rsid w:val="000F0094"/>
    <w:rsid w:val="00114422"/>
    <w:rsid w:val="0011757A"/>
    <w:rsid w:val="001240B4"/>
    <w:rsid w:val="0013714B"/>
    <w:rsid w:val="00141DDA"/>
    <w:rsid w:val="001443C0"/>
    <w:rsid w:val="00145096"/>
    <w:rsid w:val="001529C9"/>
    <w:rsid w:val="001532AE"/>
    <w:rsid w:val="0015445F"/>
    <w:rsid w:val="001554B8"/>
    <w:rsid w:val="00155694"/>
    <w:rsid w:val="00155CC3"/>
    <w:rsid w:val="0016057E"/>
    <w:rsid w:val="00166413"/>
    <w:rsid w:val="001731E0"/>
    <w:rsid w:val="00177623"/>
    <w:rsid w:val="001842B0"/>
    <w:rsid w:val="00190BF9"/>
    <w:rsid w:val="00195E67"/>
    <w:rsid w:val="00196434"/>
    <w:rsid w:val="001A45B8"/>
    <w:rsid w:val="001A522C"/>
    <w:rsid w:val="001A66A8"/>
    <w:rsid w:val="001A72CB"/>
    <w:rsid w:val="001B0721"/>
    <w:rsid w:val="001B46A1"/>
    <w:rsid w:val="001C3075"/>
    <w:rsid w:val="001C468A"/>
    <w:rsid w:val="001D3CE0"/>
    <w:rsid w:val="001F1483"/>
    <w:rsid w:val="00204668"/>
    <w:rsid w:val="00214003"/>
    <w:rsid w:val="00214419"/>
    <w:rsid w:val="002179AA"/>
    <w:rsid w:val="00225689"/>
    <w:rsid w:val="00226E4A"/>
    <w:rsid w:val="002320A5"/>
    <w:rsid w:val="002430D6"/>
    <w:rsid w:val="002549DA"/>
    <w:rsid w:val="00256F85"/>
    <w:rsid w:val="00267DB3"/>
    <w:rsid w:val="002748D6"/>
    <w:rsid w:val="00275867"/>
    <w:rsid w:val="00285C4E"/>
    <w:rsid w:val="00295D39"/>
    <w:rsid w:val="002A0C1F"/>
    <w:rsid w:val="002A2997"/>
    <w:rsid w:val="002B3559"/>
    <w:rsid w:val="002B5F9F"/>
    <w:rsid w:val="002C47F1"/>
    <w:rsid w:val="002D3512"/>
    <w:rsid w:val="002E0808"/>
    <w:rsid w:val="002E7A12"/>
    <w:rsid w:val="002F442B"/>
    <w:rsid w:val="002F57DD"/>
    <w:rsid w:val="002F7F00"/>
    <w:rsid w:val="003100C8"/>
    <w:rsid w:val="00313542"/>
    <w:rsid w:val="0032315D"/>
    <w:rsid w:val="003237B7"/>
    <w:rsid w:val="003245C8"/>
    <w:rsid w:val="00324796"/>
    <w:rsid w:val="00325832"/>
    <w:rsid w:val="00330E12"/>
    <w:rsid w:val="00331516"/>
    <w:rsid w:val="003359E9"/>
    <w:rsid w:val="0034385E"/>
    <w:rsid w:val="00351C37"/>
    <w:rsid w:val="00352AAC"/>
    <w:rsid w:val="003549E1"/>
    <w:rsid w:val="00356ED0"/>
    <w:rsid w:val="0035761D"/>
    <w:rsid w:val="00357E36"/>
    <w:rsid w:val="00363902"/>
    <w:rsid w:val="003965DF"/>
    <w:rsid w:val="003A3EAC"/>
    <w:rsid w:val="003B45AD"/>
    <w:rsid w:val="003C2D72"/>
    <w:rsid w:val="003E0DB7"/>
    <w:rsid w:val="003E37E2"/>
    <w:rsid w:val="003E3816"/>
    <w:rsid w:val="003E5124"/>
    <w:rsid w:val="003E7D2A"/>
    <w:rsid w:val="003F7828"/>
    <w:rsid w:val="00404B7C"/>
    <w:rsid w:val="00405534"/>
    <w:rsid w:val="00407584"/>
    <w:rsid w:val="00411C4D"/>
    <w:rsid w:val="00413178"/>
    <w:rsid w:val="00417952"/>
    <w:rsid w:val="00421227"/>
    <w:rsid w:val="0043063C"/>
    <w:rsid w:val="00437C8A"/>
    <w:rsid w:val="0045281E"/>
    <w:rsid w:val="00456249"/>
    <w:rsid w:val="00466FEE"/>
    <w:rsid w:val="00473457"/>
    <w:rsid w:val="00477217"/>
    <w:rsid w:val="00483D6A"/>
    <w:rsid w:val="004943F0"/>
    <w:rsid w:val="00494F25"/>
    <w:rsid w:val="00496CF9"/>
    <w:rsid w:val="004A27FA"/>
    <w:rsid w:val="004A3B87"/>
    <w:rsid w:val="004B10E0"/>
    <w:rsid w:val="004E76DB"/>
    <w:rsid w:val="004F3AFB"/>
    <w:rsid w:val="0050107C"/>
    <w:rsid w:val="00507974"/>
    <w:rsid w:val="005144EB"/>
    <w:rsid w:val="00515CF3"/>
    <w:rsid w:val="00532B11"/>
    <w:rsid w:val="00533297"/>
    <w:rsid w:val="0054270C"/>
    <w:rsid w:val="005542F6"/>
    <w:rsid w:val="00560F37"/>
    <w:rsid w:val="0057342E"/>
    <w:rsid w:val="00575CB0"/>
    <w:rsid w:val="00577BD0"/>
    <w:rsid w:val="00582CC0"/>
    <w:rsid w:val="005876A5"/>
    <w:rsid w:val="0059519F"/>
    <w:rsid w:val="005B0418"/>
    <w:rsid w:val="005B245D"/>
    <w:rsid w:val="005B4A73"/>
    <w:rsid w:val="005B7180"/>
    <w:rsid w:val="005C7F36"/>
    <w:rsid w:val="005D40D5"/>
    <w:rsid w:val="005D62B0"/>
    <w:rsid w:val="005E0662"/>
    <w:rsid w:val="005F4D45"/>
    <w:rsid w:val="005F4DCB"/>
    <w:rsid w:val="00602214"/>
    <w:rsid w:val="00607990"/>
    <w:rsid w:val="00613A49"/>
    <w:rsid w:val="00616C42"/>
    <w:rsid w:val="00627E1B"/>
    <w:rsid w:val="006328F4"/>
    <w:rsid w:val="0063641D"/>
    <w:rsid w:val="00674461"/>
    <w:rsid w:val="00682000"/>
    <w:rsid w:val="0068501B"/>
    <w:rsid w:val="00693EEA"/>
    <w:rsid w:val="006A26FF"/>
    <w:rsid w:val="006A75CE"/>
    <w:rsid w:val="006C01CD"/>
    <w:rsid w:val="006C43B7"/>
    <w:rsid w:val="006C4650"/>
    <w:rsid w:val="006D327B"/>
    <w:rsid w:val="007208D6"/>
    <w:rsid w:val="00722E61"/>
    <w:rsid w:val="0072737B"/>
    <w:rsid w:val="00727ADF"/>
    <w:rsid w:val="00735931"/>
    <w:rsid w:val="00736605"/>
    <w:rsid w:val="00736B6F"/>
    <w:rsid w:val="00745528"/>
    <w:rsid w:val="00747001"/>
    <w:rsid w:val="00747C74"/>
    <w:rsid w:val="00755D48"/>
    <w:rsid w:val="00772161"/>
    <w:rsid w:val="007732DF"/>
    <w:rsid w:val="00784432"/>
    <w:rsid w:val="007877A2"/>
    <w:rsid w:val="007966C2"/>
    <w:rsid w:val="007A40A1"/>
    <w:rsid w:val="007B28F0"/>
    <w:rsid w:val="007C5049"/>
    <w:rsid w:val="007E1A25"/>
    <w:rsid w:val="007E4B17"/>
    <w:rsid w:val="007E4B5A"/>
    <w:rsid w:val="007E5D02"/>
    <w:rsid w:val="007F0366"/>
    <w:rsid w:val="007F2272"/>
    <w:rsid w:val="007F4AFE"/>
    <w:rsid w:val="007F5436"/>
    <w:rsid w:val="0080576F"/>
    <w:rsid w:val="00816A29"/>
    <w:rsid w:val="008204C2"/>
    <w:rsid w:val="00823E22"/>
    <w:rsid w:val="00831975"/>
    <w:rsid w:val="0085419C"/>
    <w:rsid w:val="00855019"/>
    <w:rsid w:val="00866ACB"/>
    <w:rsid w:val="00871B19"/>
    <w:rsid w:val="00873161"/>
    <w:rsid w:val="00874370"/>
    <w:rsid w:val="00874AE7"/>
    <w:rsid w:val="00882551"/>
    <w:rsid w:val="0088591A"/>
    <w:rsid w:val="0088638D"/>
    <w:rsid w:val="00891565"/>
    <w:rsid w:val="00893CC0"/>
    <w:rsid w:val="008A4E3F"/>
    <w:rsid w:val="008A4ED1"/>
    <w:rsid w:val="008A57EC"/>
    <w:rsid w:val="008B6F05"/>
    <w:rsid w:val="008D45B3"/>
    <w:rsid w:val="00900F04"/>
    <w:rsid w:val="009212CE"/>
    <w:rsid w:val="00932817"/>
    <w:rsid w:val="009400BC"/>
    <w:rsid w:val="0094422A"/>
    <w:rsid w:val="00960E64"/>
    <w:rsid w:val="00963E23"/>
    <w:rsid w:val="009872C8"/>
    <w:rsid w:val="00997A39"/>
    <w:rsid w:val="009B659B"/>
    <w:rsid w:val="009B6D67"/>
    <w:rsid w:val="009B7C6B"/>
    <w:rsid w:val="009C0F42"/>
    <w:rsid w:val="009C2607"/>
    <w:rsid w:val="009C37C1"/>
    <w:rsid w:val="009C7C44"/>
    <w:rsid w:val="009D190D"/>
    <w:rsid w:val="009D1914"/>
    <w:rsid w:val="009E136F"/>
    <w:rsid w:val="009E1FDE"/>
    <w:rsid w:val="009E34DB"/>
    <w:rsid w:val="00A00654"/>
    <w:rsid w:val="00A04F84"/>
    <w:rsid w:val="00A05589"/>
    <w:rsid w:val="00A1131E"/>
    <w:rsid w:val="00A22CA8"/>
    <w:rsid w:val="00A24197"/>
    <w:rsid w:val="00A30D04"/>
    <w:rsid w:val="00A324DA"/>
    <w:rsid w:val="00A34811"/>
    <w:rsid w:val="00A40C8C"/>
    <w:rsid w:val="00A44C6E"/>
    <w:rsid w:val="00A533B2"/>
    <w:rsid w:val="00A74A33"/>
    <w:rsid w:val="00A875DB"/>
    <w:rsid w:val="00A94A5F"/>
    <w:rsid w:val="00A977AB"/>
    <w:rsid w:val="00AA37E5"/>
    <w:rsid w:val="00AA4878"/>
    <w:rsid w:val="00AB01DB"/>
    <w:rsid w:val="00AD05A1"/>
    <w:rsid w:val="00AD1603"/>
    <w:rsid w:val="00AD1B5B"/>
    <w:rsid w:val="00AD3183"/>
    <w:rsid w:val="00AD5085"/>
    <w:rsid w:val="00AE0E23"/>
    <w:rsid w:val="00AE32C6"/>
    <w:rsid w:val="00AF3D11"/>
    <w:rsid w:val="00AF3E2D"/>
    <w:rsid w:val="00B00899"/>
    <w:rsid w:val="00B02E50"/>
    <w:rsid w:val="00B033F0"/>
    <w:rsid w:val="00B13E1B"/>
    <w:rsid w:val="00B362EE"/>
    <w:rsid w:val="00B40C60"/>
    <w:rsid w:val="00B532F3"/>
    <w:rsid w:val="00B73427"/>
    <w:rsid w:val="00B73926"/>
    <w:rsid w:val="00B75C3F"/>
    <w:rsid w:val="00B8007D"/>
    <w:rsid w:val="00B95B2A"/>
    <w:rsid w:val="00BA54FE"/>
    <w:rsid w:val="00BB2C72"/>
    <w:rsid w:val="00BC09DA"/>
    <w:rsid w:val="00BC158D"/>
    <w:rsid w:val="00BC495D"/>
    <w:rsid w:val="00BE5272"/>
    <w:rsid w:val="00BE5E48"/>
    <w:rsid w:val="00BE6078"/>
    <w:rsid w:val="00BF4446"/>
    <w:rsid w:val="00C0239A"/>
    <w:rsid w:val="00C0776B"/>
    <w:rsid w:val="00C17991"/>
    <w:rsid w:val="00C20232"/>
    <w:rsid w:val="00C20564"/>
    <w:rsid w:val="00C31EB1"/>
    <w:rsid w:val="00C33E5D"/>
    <w:rsid w:val="00C357E9"/>
    <w:rsid w:val="00C44659"/>
    <w:rsid w:val="00C532C6"/>
    <w:rsid w:val="00C6057C"/>
    <w:rsid w:val="00C60657"/>
    <w:rsid w:val="00C60E6D"/>
    <w:rsid w:val="00C62E90"/>
    <w:rsid w:val="00C71364"/>
    <w:rsid w:val="00C722B9"/>
    <w:rsid w:val="00C75B65"/>
    <w:rsid w:val="00C75EF0"/>
    <w:rsid w:val="00C82F5C"/>
    <w:rsid w:val="00C865EE"/>
    <w:rsid w:val="00C926D9"/>
    <w:rsid w:val="00CA1EED"/>
    <w:rsid w:val="00CB2C97"/>
    <w:rsid w:val="00CB3E44"/>
    <w:rsid w:val="00CC6D37"/>
    <w:rsid w:val="00CD1EA1"/>
    <w:rsid w:val="00CE2DF7"/>
    <w:rsid w:val="00CE78A4"/>
    <w:rsid w:val="00CF438A"/>
    <w:rsid w:val="00D0135B"/>
    <w:rsid w:val="00D024B9"/>
    <w:rsid w:val="00D20D64"/>
    <w:rsid w:val="00D217AA"/>
    <w:rsid w:val="00D41554"/>
    <w:rsid w:val="00D514B3"/>
    <w:rsid w:val="00D52660"/>
    <w:rsid w:val="00D714E1"/>
    <w:rsid w:val="00D824DB"/>
    <w:rsid w:val="00D82BC6"/>
    <w:rsid w:val="00D87C53"/>
    <w:rsid w:val="00DA210E"/>
    <w:rsid w:val="00DB02E7"/>
    <w:rsid w:val="00DC0F26"/>
    <w:rsid w:val="00DC4053"/>
    <w:rsid w:val="00DD3594"/>
    <w:rsid w:val="00DD7796"/>
    <w:rsid w:val="00DE6E45"/>
    <w:rsid w:val="00DF13EF"/>
    <w:rsid w:val="00DF1906"/>
    <w:rsid w:val="00DF1AE2"/>
    <w:rsid w:val="00DF2DDD"/>
    <w:rsid w:val="00DF3932"/>
    <w:rsid w:val="00DF43A3"/>
    <w:rsid w:val="00DF7DB8"/>
    <w:rsid w:val="00E04F92"/>
    <w:rsid w:val="00E069D6"/>
    <w:rsid w:val="00E0708F"/>
    <w:rsid w:val="00E15074"/>
    <w:rsid w:val="00E20C42"/>
    <w:rsid w:val="00E3254B"/>
    <w:rsid w:val="00E32DA4"/>
    <w:rsid w:val="00E3696A"/>
    <w:rsid w:val="00E3703A"/>
    <w:rsid w:val="00E41E10"/>
    <w:rsid w:val="00E432E8"/>
    <w:rsid w:val="00E467B9"/>
    <w:rsid w:val="00E47D57"/>
    <w:rsid w:val="00E50824"/>
    <w:rsid w:val="00E51496"/>
    <w:rsid w:val="00E55587"/>
    <w:rsid w:val="00E56290"/>
    <w:rsid w:val="00E80ED3"/>
    <w:rsid w:val="00E81F03"/>
    <w:rsid w:val="00E91300"/>
    <w:rsid w:val="00E919EB"/>
    <w:rsid w:val="00EB5CC7"/>
    <w:rsid w:val="00ED3295"/>
    <w:rsid w:val="00ED397F"/>
    <w:rsid w:val="00ED4399"/>
    <w:rsid w:val="00EE3139"/>
    <w:rsid w:val="00EE5A92"/>
    <w:rsid w:val="00EF10F8"/>
    <w:rsid w:val="00F11DEB"/>
    <w:rsid w:val="00F13561"/>
    <w:rsid w:val="00F20CFC"/>
    <w:rsid w:val="00F23E8D"/>
    <w:rsid w:val="00F2621C"/>
    <w:rsid w:val="00F33A5D"/>
    <w:rsid w:val="00F341E6"/>
    <w:rsid w:val="00F34280"/>
    <w:rsid w:val="00F34BFA"/>
    <w:rsid w:val="00F3603A"/>
    <w:rsid w:val="00F428B7"/>
    <w:rsid w:val="00F470B2"/>
    <w:rsid w:val="00F6183A"/>
    <w:rsid w:val="00F64203"/>
    <w:rsid w:val="00F7253C"/>
    <w:rsid w:val="00F73945"/>
    <w:rsid w:val="00F75827"/>
    <w:rsid w:val="00F96D0B"/>
    <w:rsid w:val="00F96FCD"/>
    <w:rsid w:val="00FA4DEC"/>
    <w:rsid w:val="00FB6B7B"/>
    <w:rsid w:val="00FC3D89"/>
    <w:rsid w:val="00FD05A6"/>
    <w:rsid w:val="00FE129F"/>
    <w:rsid w:val="00FF2793"/>
    <w:rsid w:val="00FF54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7ADF"/>
    <w:pPr>
      <w:jc w:val="both"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uiPriority w:val="39"/>
    <w:rsid w:val="006C465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paragraph" w:customStyle="1" w:styleId="Estilo">
    <w:name w:val="Estilo"/>
    <w:rsid w:val="00A24197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7ADF"/>
    <w:pPr>
      <w:jc w:val="both"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uiPriority w:val="39"/>
    <w:rsid w:val="006C465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paragraph" w:customStyle="1" w:styleId="Estilo">
    <w:name w:val="Estilo"/>
    <w:rsid w:val="00A24197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9306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8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68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2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3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04248C-100E-4708-B8BE-05AA15AE2A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307</Words>
  <Characters>1663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CAU/DF</Company>
  <LinksUpToDate>false</LinksUpToDate>
  <CharactersWithSpaces>1967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 Viana</dc:creator>
  <cp:lastModifiedBy>Juliana Severo</cp:lastModifiedBy>
  <cp:revision>11</cp:revision>
  <cp:lastPrinted>2018-10-30T18:31:00Z</cp:lastPrinted>
  <dcterms:created xsi:type="dcterms:W3CDTF">2018-09-18T17:00:00Z</dcterms:created>
  <dcterms:modified xsi:type="dcterms:W3CDTF">2018-10-30T18:36:00Z</dcterms:modified>
</cp:coreProperties>
</file>