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PROCESSO</w:t>
            </w:r>
            <w:r>
              <w:rPr>
                <w:sz w:val="22"/>
                <w:szCs w:val="22"/>
              </w:rPr>
              <w:t xml:space="preserve">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E3CC7" w:rsidRDefault="006D056E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663746/2018</w:t>
            </w:r>
          </w:p>
        </w:tc>
      </w:tr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E3CC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E3CC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6D056E" w:rsidP="00A55DEF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  <w:t>AQUISIÇÃO DE EQUIPAMENTOS DE SONORIZAÇÃO E VÍDEO</w:t>
            </w:r>
          </w:p>
        </w:tc>
      </w:tr>
    </w:tbl>
    <w:p w:rsidR="00A55DEF" w:rsidRPr="00AE3CC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E3CC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E3CC7" w:rsidRDefault="00A55DEF" w:rsidP="006D056E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DELIBERAÇÃO Nº 0</w:t>
            </w:r>
            <w:r w:rsidR="006D056E">
              <w:rPr>
                <w:b/>
                <w:sz w:val="22"/>
                <w:szCs w:val="22"/>
              </w:rPr>
              <w:t>32</w:t>
            </w:r>
            <w:r w:rsidR="00147280">
              <w:rPr>
                <w:b/>
                <w:sz w:val="22"/>
                <w:szCs w:val="22"/>
              </w:rPr>
              <w:t>/2018 – CAF</w:t>
            </w:r>
            <w:bookmarkStart w:id="0" w:name="_GoBack"/>
            <w:bookmarkEnd w:id="0"/>
            <w:r w:rsidRPr="00AE3CC7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Pr="00AE3CC7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AE3CC7">
        <w:rPr>
          <w:sz w:val="22"/>
          <w:szCs w:val="22"/>
        </w:rPr>
        <w:tab/>
      </w:r>
      <w:r w:rsidRPr="00AE3CC7">
        <w:rPr>
          <w:sz w:val="22"/>
          <w:szCs w:val="22"/>
        </w:rPr>
        <w:tab/>
      </w:r>
    </w:p>
    <w:p w:rsidR="00A55DEF" w:rsidRPr="00280C5F" w:rsidRDefault="00212093" w:rsidP="00A55DEF">
      <w:pPr>
        <w:rPr>
          <w:rFonts w:eastAsia="Verdana"/>
          <w:sz w:val="22"/>
          <w:szCs w:val="22"/>
        </w:rPr>
      </w:pPr>
      <w:r w:rsidRPr="00280C5F">
        <w:rPr>
          <w:rFonts w:eastAsia="Verdana"/>
          <w:sz w:val="22"/>
          <w:szCs w:val="22"/>
        </w:rPr>
        <w:t xml:space="preserve">A </w:t>
      </w:r>
      <w:r w:rsidRPr="004E7CD7">
        <w:rPr>
          <w:rFonts w:eastAsia="Verdana"/>
          <w:sz w:val="22"/>
          <w:szCs w:val="22"/>
        </w:rPr>
        <w:t>COMISSÃO DE ADMINISTRA</w:t>
      </w:r>
      <w:r>
        <w:rPr>
          <w:rFonts w:eastAsia="Verdana"/>
          <w:sz w:val="22"/>
          <w:szCs w:val="22"/>
        </w:rPr>
        <w:t xml:space="preserve">ÇÃO, PLANEJAMENTO E FINANÇAS </w:t>
      </w:r>
      <w:r w:rsidRPr="00280C5F">
        <w:rPr>
          <w:rFonts w:eastAsia="Verdana"/>
          <w:sz w:val="22"/>
          <w:szCs w:val="22"/>
        </w:rPr>
        <w:t>do Conselho de Arquitetura e Urb</w:t>
      </w:r>
      <w:r>
        <w:rPr>
          <w:rFonts w:eastAsia="Verdana"/>
          <w:sz w:val="22"/>
          <w:szCs w:val="22"/>
        </w:rPr>
        <w:t>anismo do Distrito Federal – CAF</w:t>
      </w:r>
      <w:r w:rsidRPr="00280C5F">
        <w:rPr>
          <w:rFonts w:eastAsia="Verdana"/>
          <w:sz w:val="22"/>
          <w:szCs w:val="22"/>
        </w:rPr>
        <w:t>-CAU/DF, reunida ordinariamente na sede do CAU/DF, no dia 5 de novembro de 2018, no uso das competê</w:t>
      </w:r>
      <w:r>
        <w:rPr>
          <w:rFonts w:eastAsia="Verdana"/>
          <w:sz w:val="22"/>
          <w:szCs w:val="22"/>
        </w:rPr>
        <w:t>ncias que lhe conferem o art. 88</w:t>
      </w:r>
      <w:r w:rsidRPr="00280C5F">
        <w:rPr>
          <w:rFonts w:eastAsia="Verdana"/>
          <w:sz w:val="22"/>
          <w:szCs w:val="22"/>
        </w:rPr>
        <w:t xml:space="preserve"> do Regimento Interno do CAU/DF, </w:t>
      </w:r>
      <w:r>
        <w:rPr>
          <w:rFonts w:eastAsia="Verdana"/>
          <w:sz w:val="22"/>
          <w:szCs w:val="22"/>
        </w:rPr>
        <w:t>aprovado pela Deliberação Plenária DPODF nº 264/2018, em 29 de outubro de 2018</w:t>
      </w:r>
      <w:r w:rsidRPr="00280C5F">
        <w:rPr>
          <w:rFonts w:eastAsia="Verdana"/>
          <w:sz w:val="22"/>
          <w:szCs w:val="22"/>
        </w:rPr>
        <w:t>, após análise do assunto em epígrafe, e</w:t>
      </w:r>
    </w:p>
    <w:p w:rsidR="006D056E" w:rsidRPr="00280C5F" w:rsidRDefault="006D056E" w:rsidP="006D056E">
      <w:pPr>
        <w:spacing w:before="120" w:after="120"/>
        <w:rPr>
          <w:rFonts w:eastAsia="Verdana"/>
          <w:sz w:val="22"/>
          <w:szCs w:val="22"/>
        </w:rPr>
      </w:pPr>
      <w:r w:rsidRPr="00280C5F">
        <w:rPr>
          <w:rFonts w:eastAsia="Verdana"/>
          <w:sz w:val="22"/>
          <w:szCs w:val="22"/>
        </w:rPr>
        <w:t>Considerando que a Presidência do CAU/DF solicitou, no primeiro trimestre do ano de 2018, a aquisição de equipamento de sonorização e vídeo para transmissão ao vivo das Sessões Plenárias do Conselho de Arquitetura e Urbanismo do Distrito Federal (CAU/DF);</w:t>
      </w:r>
    </w:p>
    <w:p w:rsidR="006D056E" w:rsidRPr="00280C5F" w:rsidRDefault="006D056E" w:rsidP="006D056E">
      <w:pPr>
        <w:spacing w:before="120" w:after="120"/>
        <w:rPr>
          <w:rFonts w:eastAsia="Verdana"/>
          <w:sz w:val="22"/>
          <w:szCs w:val="22"/>
        </w:rPr>
      </w:pPr>
      <w:r w:rsidRPr="00280C5F">
        <w:rPr>
          <w:rFonts w:eastAsia="Verdana"/>
          <w:sz w:val="22"/>
          <w:szCs w:val="22"/>
        </w:rPr>
        <w:t xml:space="preserve">Considerando a Deliberação n.º 020/2018 – CFG-CAU/DF, de 17 de setembro de 2018, que determinou “devolver o processo à Gerência Administrativa para complementação da instrução processual, nos moldes do que estabelece a legislação com posterior devolução do processo com a instrução completa para a CFG-CAU/DF, para exame </w:t>
      </w:r>
      <w:r w:rsidR="002B385C" w:rsidRPr="00280C5F">
        <w:rPr>
          <w:rFonts w:eastAsia="Verdana"/>
          <w:sz w:val="22"/>
          <w:szCs w:val="22"/>
        </w:rPr>
        <w:t xml:space="preserve">e deliberação desta Comissão”; </w:t>
      </w:r>
      <w:r w:rsidR="00280C5F">
        <w:rPr>
          <w:rFonts w:eastAsia="Verdana"/>
          <w:sz w:val="22"/>
          <w:szCs w:val="22"/>
        </w:rPr>
        <w:t>e</w:t>
      </w:r>
    </w:p>
    <w:p w:rsidR="002B385C" w:rsidRDefault="002B385C" w:rsidP="002B385C">
      <w:pPr>
        <w:rPr>
          <w:sz w:val="22"/>
          <w:szCs w:val="22"/>
        </w:rPr>
      </w:pPr>
      <w:r w:rsidRPr="00280C5F">
        <w:rPr>
          <w:sz w:val="22"/>
          <w:szCs w:val="22"/>
        </w:rPr>
        <w:t xml:space="preserve">Considerando proposição de aquisição de equipamentos de sonorização e vídeo que derivou orçamento mais vantajoso para Administração ofertado pela empresa COSTA &amp; RAMOS LTDA., CNPJ nº 38.074.225/0001-65, no valor total de </w:t>
      </w:r>
      <w:r w:rsidRPr="00280C5F">
        <w:rPr>
          <w:b/>
          <w:sz w:val="22"/>
          <w:szCs w:val="22"/>
        </w:rPr>
        <w:t>R$ 6.316,72 (seis mil e trezentos e dezesseis reais e setenta e dois centavos)</w:t>
      </w:r>
      <w:r w:rsidR="00280C5F">
        <w:rPr>
          <w:sz w:val="22"/>
          <w:szCs w:val="22"/>
        </w:rPr>
        <w:t xml:space="preserve">; </w:t>
      </w:r>
    </w:p>
    <w:p w:rsidR="002B385C" w:rsidRDefault="002B385C" w:rsidP="002B385C"/>
    <w:p w:rsidR="00A55DEF" w:rsidRPr="00AE3CC7" w:rsidRDefault="00A55DEF" w:rsidP="00A55DEF">
      <w:pPr>
        <w:rPr>
          <w:rFonts w:eastAsia="Verdana"/>
          <w:b/>
          <w:sz w:val="22"/>
          <w:szCs w:val="22"/>
        </w:rPr>
      </w:pPr>
      <w:r w:rsidRPr="00AE3CC7">
        <w:rPr>
          <w:rFonts w:eastAsia="Verdana"/>
          <w:b/>
          <w:sz w:val="22"/>
          <w:szCs w:val="22"/>
        </w:rPr>
        <w:t>DELIBER</w:t>
      </w:r>
      <w:r w:rsidR="002D67E6">
        <w:rPr>
          <w:rFonts w:eastAsia="Verdana"/>
          <w:b/>
          <w:sz w:val="22"/>
          <w:szCs w:val="22"/>
        </w:rPr>
        <w:t>A</w:t>
      </w:r>
      <w:r w:rsidRPr="00AE3CC7">
        <w:rPr>
          <w:rFonts w:eastAsia="Verdana"/>
          <w:b/>
          <w:sz w:val="22"/>
          <w:szCs w:val="22"/>
        </w:rPr>
        <w:t>: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280C5F" w:rsidRDefault="00A55DEF" w:rsidP="00280C5F">
      <w:r w:rsidRPr="00AE3CC7">
        <w:rPr>
          <w:rFonts w:eastAsia="Verdana"/>
          <w:sz w:val="22"/>
          <w:szCs w:val="22"/>
        </w:rPr>
        <w:t xml:space="preserve">1 - </w:t>
      </w:r>
      <w:r w:rsidR="002D67E6" w:rsidRPr="00280C5F">
        <w:rPr>
          <w:rFonts w:eastAsia="Verdana"/>
          <w:sz w:val="22"/>
          <w:szCs w:val="22"/>
        </w:rPr>
        <w:t>Aprovar</w:t>
      </w:r>
      <w:r w:rsidRPr="00280C5F">
        <w:rPr>
          <w:rFonts w:eastAsia="Verdana"/>
          <w:sz w:val="22"/>
          <w:szCs w:val="22"/>
        </w:rPr>
        <w:t xml:space="preserve"> </w:t>
      </w:r>
      <w:r w:rsidR="00E57C59" w:rsidRPr="00280C5F">
        <w:rPr>
          <w:rFonts w:eastAsia="Verdana"/>
          <w:sz w:val="22"/>
          <w:szCs w:val="22"/>
        </w:rPr>
        <w:t xml:space="preserve">a </w:t>
      </w:r>
      <w:r w:rsidR="00280C5F" w:rsidRPr="00280C5F">
        <w:rPr>
          <w:rFonts w:eastAsia="Verdana"/>
          <w:sz w:val="22"/>
          <w:szCs w:val="22"/>
        </w:rPr>
        <w:t xml:space="preserve">aquisição dos equipamentos de sonorização </w:t>
      </w:r>
      <w:r w:rsidR="00A6308D">
        <w:rPr>
          <w:rFonts w:eastAsia="Verdana"/>
          <w:sz w:val="22"/>
          <w:szCs w:val="22"/>
        </w:rPr>
        <w:t>e vídeo para transmissão ao vivo das Sessões Plenárias do Conselho de Arquitetura e Urbanismo do Distrito Federal (CAU/DF).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b/>
          <w:sz w:val="22"/>
          <w:szCs w:val="22"/>
        </w:rPr>
      </w:pPr>
    </w:p>
    <w:p w:rsidR="00A55DEF" w:rsidRPr="00AE3CC7" w:rsidRDefault="00A55DEF" w:rsidP="00A55DEF">
      <w:pPr>
        <w:rPr>
          <w:sz w:val="22"/>
          <w:szCs w:val="22"/>
        </w:rPr>
      </w:pPr>
      <w:r w:rsidRPr="00AE3CC7">
        <w:rPr>
          <w:b/>
          <w:sz w:val="22"/>
          <w:szCs w:val="22"/>
        </w:rPr>
        <w:t xml:space="preserve">Com </w:t>
      </w:r>
      <w:r w:rsidR="00190A81" w:rsidRPr="00280C5F">
        <w:rPr>
          <w:b/>
          <w:sz w:val="22"/>
          <w:szCs w:val="22"/>
        </w:rPr>
        <w:t>3</w:t>
      </w:r>
      <w:r w:rsidRPr="00AE3CC7">
        <w:rPr>
          <w:sz w:val="22"/>
          <w:szCs w:val="22"/>
        </w:rPr>
        <w:t xml:space="preserve"> votos favoráveis, </w:t>
      </w:r>
      <w:proofErr w:type="gramStart"/>
      <w:r w:rsidRPr="00AE3CC7">
        <w:rPr>
          <w:sz w:val="22"/>
          <w:szCs w:val="22"/>
        </w:rPr>
        <w:t>0 voto</w:t>
      </w:r>
      <w:proofErr w:type="gramEnd"/>
      <w:r w:rsidRPr="00AE3CC7">
        <w:rPr>
          <w:sz w:val="22"/>
          <w:szCs w:val="22"/>
        </w:rPr>
        <w:t xml:space="preserve">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Brasília/DF, </w:t>
      </w:r>
      <w:r w:rsidR="002B385C">
        <w:rPr>
          <w:rFonts w:eastAsia="Verdana"/>
          <w:sz w:val="22"/>
          <w:szCs w:val="22"/>
        </w:rPr>
        <w:t>5</w:t>
      </w:r>
      <w:r w:rsidRPr="00AE3CC7">
        <w:rPr>
          <w:rFonts w:eastAsia="Verdana"/>
          <w:sz w:val="22"/>
          <w:szCs w:val="22"/>
        </w:rPr>
        <w:t xml:space="preserve"> de </w:t>
      </w:r>
      <w:r w:rsidR="002B385C">
        <w:rPr>
          <w:rFonts w:eastAsia="Verdana"/>
          <w:sz w:val="22"/>
          <w:szCs w:val="22"/>
        </w:rPr>
        <w:t>novembro</w:t>
      </w:r>
      <w:r w:rsidRPr="00AE3CC7">
        <w:rPr>
          <w:rFonts w:eastAsia="Verdana"/>
          <w:sz w:val="22"/>
          <w:szCs w:val="22"/>
        </w:rPr>
        <w:t xml:space="preserve"> de 2018.</w:t>
      </w: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280C5F" w:rsidRPr="00AE3CC7" w:rsidRDefault="00280C5F" w:rsidP="00A55DEF">
      <w:pPr>
        <w:jc w:val="center"/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 xml:space="preserve">Daniel Marcos </w:t>
            </w:r>
            <w:proofErr w:type="spellStart"/>
            <w:r w:rsidRPr="00242857">
              <w:rPr>
                <w:b/>
                <w:sz w:val="22"/>
                <w:szCs w:val="22"/>
              </w:rPr>
              <w:t>Szwec</w:t>
            </w:r>
            <w:proofErr w:type="spellEnd"/>
            <w:r w:rsidRPr="00242857">
              <w:rPr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0F609C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0F609C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3E5124" w:rsidRPr="001D64DE" w:rsidRDefault="003E5124" w:rsidP="00A55DEF"/>
    <w:sectPr w:rsidR="003E5124" w:rsidRPr="001D64DE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C59" w:rsidRDefault="00E57C59">
      <w:r>
        <w:separator/>
      </w:r>
    </w:p>
  </w:endnote>
  <w:endnote w:type="continuationSeparator" w:id="0">
    <w:p w:rsidR="00E57C59" w:rsidRDefault="00E57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C59" w:rsidRDefault="00E57C59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4728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4728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E57C59" w:rsidRPr="00030DEF" w:rsidRDefault="00E57C5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57C59" w:rsidRPr="00030DEF" w:rsidRDefault="00E57C5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C59" w:rsidRDefault="00E57C59">
      <w:r>
        <w:separator/>
      </w:r>
    </w:p>
  </w:footnote>
  <w:footnote w:type="continuationSeparator" w:id="0">
    <w:p w:rsidR="00E57C59" w:rsidRDefault="00E57C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C59" w:rsidRDefault="0014728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C59" w:rsidRPr="008B6F05" w:rsidRDefault="00E57C59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0319995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C59" w:rsidRDefault="0014728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FC1E0A1-7E4E-433C-8010-CA3F6F5E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DCF5A-56F8-4DAB-8D37-6BFE8683A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298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Phellipe Marccelo Macedo</cp:lastModifiedBy>
  <cp:revision>22</cp:revision>
  <cp:lastPrinted>2018-10-24T14:56:00Z</cp:lastPrinted>
  <dcterms:created xsi:type="dcterms:W3CDTF">2018-10-03T17:16:00Z</dcterms:created>
  <dcterms:modified xsi:type="dcterms:W3CDTF">2018-11-08T18:33:00Z</dcterms:modified>
</cp:coreProperties>
</file>