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E374F8" w:rsidRPr="007179BF" w:rsidTr="00FE430E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E374F8" w:rsidRPr="007179BF" w:rsidRDefault="00E374F8" w:rsidP="00FE430E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 w:rsidRPr="007179BF">
              <w:rPr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374F8" w:rsidRPr="007179BF" w:rsidRDefault="00955C91" w:rsidP="00FE430E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663746</w:t>
            </w:r>
            <w:r w:rsidR="00E374F8">
              <w:rPr>
                <w:sz w:val="22"/>
                <w:szCs w:val="22"/>
              </w:rPr>
              <w:t>/2018</w:t>
            </w:r>
          </w:p>
        </w:tc>
      </w:tr>
      <w:tr w:rsidR="00E374F8" w:rsidRPr="007179BF" w:rsidTr="00FE430E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E374F8" w:rsidRPr="007179BF" w:rsidRDefault="00E374F8" w:rsidP="00FE430E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 w:rsidRPr="007179BF"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374F8" w:rsidRPr="007179BF" w:rsidRDefault="00E374F8" w:rsidP="00FE430E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7179BF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E374F8" w:rsidRPr="00242857" w:rsidTr="00FE430E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E374F8" w:rsidRPr="007179BF" w:rsidRDefault="00E374F8" w:rsidP="00FE430E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 w:rsidRPr="007179BF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374F8" w:rsidRPr="007179BF" w:rsidRDefault="00955C91" w:rsidP="00FE430E">
            <w:pPr>
              <w:pStyle w:val="Estilo"/>
              <w:shd w:val="clear" w:color="auto" w:fill="FFFFFF"/>
              <w:spacing w:before="4" w:line="244" w:lineRule="exact"/>
              <w:ind w:left="4" w:right="-1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eastAsia="Verdana" w:hAnsi="Times New Roman" w:cs="Times New Roman"/>
                <w:sz w:val="22"/>
                <w:szCs w:val="22"/>
              </w:rPr>
              <w:t>AQUISIÇÃO DE EQUIPAMENTO DE SONORIZAÇÃO E DE VÍDEO PARA TRANSMISSÃO AO VIVO DAS SESSÕES PLENÁRIAS DO CAU/DF</w:t>
            </w:r>
          </w:p>
        </w:tc>
      </w:tr>
    </w:tbl>
    <w:p w:rsidR="00E374F8" w:rsidRPr="007179BF" w:rsidRDefault="00E374F8" w:rsidP="00E374F8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E374F8" w:rsidRPr="007179BF" w:rsidTr="00FE430E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E374F8" w:rsidRPr="007179BF" w:rsidRDefault="00E374F8" w:rsidP="00955C91">
            <w:pPr>
              <w:pStyle w:val="Cabealho"/>
              <w:spacing w:line="240" w:lineRule="atLeast"/>
              <w:jc w:val="center"/>
              <w:rPr>
                <w:b/>
                <w:sz w:val="22"/>
                <w:szCs w:val="22"/>
              </w:rPr>
            </w:pPr>
            <w:r w:rsidRPr="007179BF">
              <w:rPr>
                <w:b/>
                <w:sz w:val="22"/>
                <w:szCs w:val="22"/>
              </w:rPr>
              <w:t xml:space="preserve">DELIBERAÇÃO N.º </w:t>
            </w:r>
            <w:r w:rsidR="00453AF9">
              <w:rPr>
                <w:b/>
                <w:sz w:val="22"/>
                <w:szCs w:val="22"/>
              </w:rPr>
              <w:t>0</w:t>
            </w:r>
            <w:r w:rsidR="00955C91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/2018</w:t>
            </w:r>
            <w:r w:rsidRPr="007179BF">
              <w:rPr>
                <w:b/>
                <w:sz w:val="22"/>
                <w:szCs w:val="22"/>
              </w:rPr>
              <w:t xml:space="preserve"> </w:t>
            </w:r>
            <w:r w:rsidR="00955C91">
              <w:rPr>
                <w:b/>
                <w:sz w:val="22"/>
                <w:szCs w:val="22"/>
              </w:rPr>
              <w:t>–</w:t>
            </w:r>
            <w:r w:rsidRPr="007179BF">
              <w:rPr>
                <w:b/>
                <w:sz w:val="22"/>
                <w:szCs w:val="22"/>
              </w:rPr>
              <w:t xml:space="preserve"> CFG</w:t>
            </w:r>
            <w:r w:rsidR="00955C91">
              <w:rPr>
                <w:b/>
                <w:sz w:val="22"/>
                <w:szCs w:val="22"/>
              </w:rPr>
              <w:t>-CAU/DF</w:t>
            </w:r>
          </w:p>
        </w:tc>
      </w:tr>
    </w:tbl>
    <w:p w:rsidR="00E374F8" w:rsidRPr="007179BF" w:rsidRDefault="00E374F8" w:rsidP="00E374F8">
      <w:pPr>
        <w:pStyle w:val="Cabealho"/>
        <w:tabs>
          <w:tab w:val="clear" w:pos="8640"/>
          <w:tab w:val="left" w:pos="4962"/>
          <w:tab w:val="right" w:pos="8647"/>
        </w:tabs>
        <w:spacing w:line="240" w:lineRule="atLeast"/>
        <w:ind w:right="134"/>
        <w:rPr>
          <w:sz w:val="22"/>
          <w:szCs w:val="22"/>
        </w:rPr>
      </w:pPr>
      <w:r w:rsidRPr="007179BF">
        <w:rPr>
          <w:sz w:val="22"/>
          <w:szCs w:val="22"/>
        </w:rPr>
        <w:tab/>
      </w:r>
      <w:r w:rsidRPr="007179BF">
        <w:rPr>
          <w:sz w:val="22"/>
          <w:szCs w:val="22"/>
        </w:rPr>
        <w:tab/>
      </w:r>
    </w:p>
    <w:p w:rsidR="00E374F8" w:rsidRPr="00242857" w:rsidRDefault="00E374F8" w:rsidP="00E374F8">
      <w:pPr>
        <w:rPr>
          <w:rFonts w:eastAsia="Verdana"/>
          <w:sz w:val="22"/>
          <w:szCs w:val="22"/>
        </w:rPr>
      </w:pPr>
      <w:r w:rsidRPr="00242857">
        <w:rPr>
          <w:rFonts w:eastAsia="Verdana"/>
          <w:sz w:val="22"/>
          <w:szCs w:val="22"/>
        </w:rPr>
        <w:t xml:space="preserve">A COMISSÃO DE FINANÇAS, ATOS ADMINISTRATIVOS E GESTÃO do Conselho de Arquitetura e Urbanismo do Distrito Federal – CFG do CAU/DF reunida extraordinariamente na sede do CAU/DF, no dia </w:t>
      </w:r>
      <w:r w:rsidR="00955C91">
        <w:rPr>
          <w:rFonts w:eastAsia="Verdana"/>
          <w:sz w:val="22"/>
          <w:szCs w:val="22"/>
        </w:rPr>
        <w:t>17</w:t>
      </w:r>
      <w:r w:rsidRPr="00242857">
        <w:rPr>
          <w:rFonts w:eastAsia="Verdana"/>
          <w:sz w:val="22"/>
          <w:szCs w:val="22"/>
        </w:rPr>
        <w:t xml:space="preserve"> de </w:t>
      </w:r>
      <w:r w:rsidR="00955C91">
        <w:rPr>
          <w:rFonts w:eastAsia="Verdana"/>
          <w:sz w:val="22"/>
          <w:szCs w:val="22"/>
        </w:rPr>
        <w:t>setembro</w:t>
      </w:r>
      <w:r w:rsidRPr="00242857">
        <w:rPr>
          <w:rFonts w:eastAsia="Verdana"/>
          <w:sz w:val="22"/>
          <w:szCs w:val="22"/>
        </w:rPr>
        <w:t xml:space="preserve"> de 2018, após análise do assunto </w:t>
      </w:r>
      <w:r w:rsidR="00955C91">
        <w:rPr>
          <w:rFonts w:eastAsia="Verdana"/>
          <w:sz w:val="22"/>
          <w:szCs w:val="22"/>
        </w:rPr>
        <w:t>referido</w:t>
      </w:r>
      <w:r w:rsidRPr="00242857">
        <w:rPr>
          <w:rFonts w:eastAsia="Verdana"/>
          <w:sz w:val="22"/>
          <w:szCs w:val="22"/>
        </w:rPr>
        <w:t xml:space="preserve">, </w:t>
      </w:r>
      <w:proofErr w:type="gramStart"/>
      <w:r w:rsidRPr="00242857">
        <w:rPr>
          <w:rFonts w:eastAsia="Verdana"/>
          <w:sz w:val="22"/>
          <w:szCs w:val="22"/>
        </w:rPr>
        <w:t>e</w:t>
      </w:r>
      <w:proofErr w:type="gramEnd"/>
    </w:p>
    <w:p w:rsidR="00E374F8" w:rsidRPr="00242857" w:rsidRDefault="00E374F8" w:rsidP="00E374F8">
      <w:pPr>
        <w:spacing w:before="120" w:after="120"/>
        <w:rPr>
          <w:rFonts w:eastAsia="Verdana"/>
          <w:sz w:val="22"/>
          <w:szCs w:val="22"/>
        </w:rPr>
      </w:pPr>
      <w:r w:rsidRPr="00242857">
        <w:rPr>
          <w:rFonts w:eastAsia="Verdana"/>
          <w:sz w:val="22"/>
          <w:szCs w:val="22"/>
        </w:rPr>
        <w:t xml:space="preserve">Considerando </w:t>
      </w:r>
      <w:r w:rsidR="00955C91">
        <w:rPr>
          <w:rFonts w:eastAsia="Verdana"/>
          <w:sz w:val="22"/>
          <w:szCs w:val="22"/>
        </w:rPr>
        <w:t xml:space="preserve">que a Presidência do CAU/DF solicitou, no primeiro trimestre do ano de 2018, a aquisição de equipamento de sonorização e vídeo para transmissão ao vivo das Sessões Plenárias do Conselho </w:t>
      </w:r>
      <w:r w:rsidR="00453AF9">
        <w:rPr>
          <w:rFonts w:eastAsia="Verdana"/>
          <w:sz w:val="22"/>
          <w:szCs w:val="22"/>
        </w:rPr>
        <w:t>de Arquitetura e Urbanismo do Distrito Federal (CAU/DF)</w:t>
      </w:r>
      <w:r w:rsidRPr="00242857">
        <w:rPr>
          <w:rFonts w:eastAsia="Verdana"/>
          <w:sz w:val="22"/>
          <w:szCs w:val="22"/>
        </w:rPr>
        <w:t>;</w:t>
      </w:r>
    </w:p>
    <w:p w:rsidR="00E374F8" w:rsidRPr="00242857" w:rsidRDefault="00E374F8" w:rsidP="00E374F8">
      <w:pPr>
        <w:spacing w:before="120" w:after="120"/>
        <w:rPr>
          <w:rFonts w:eastAsia="Verdana"/>
          <w:sz w:val="22"/>
          <w:szCs w:val="22"/>
        </w:rPr>
      </w:pPr>
      <w:r w:rsidRPr="00242857">
        <w:rPr>
          <w:rFonts w:eastAsia="Verdana"/>
          <w:sz w:val="22"/>
          <w:szCs w:val="22"/>
        </w:rPr>
        <w:t xml:space="preserve">Considerando </w:t>
      </w:r>
      <w:r w:rsidR="00453AF9">
        <w:rPr>
          <w:rFonts w:eastAsia="Verdana"/>
          <w:sz w:val="22"/>
          <w:szCs w:val="22"/>
        </w:rPr>
        <w:t>Deliberação n.º 008-A/2018 – CFG-CAU/DF, de 15 de março de 2018, que determinou o arquivamento do processo;</w:t>
      </w:r>
    </w:p>
    <w:p w:rsidR="00E374F8" w:rsidRPr="00242857" w:rsidRDefault="00E374F8" w:rsidP="00E374F8">
      <w:pPr>
        <w:spacing w:before="120" w:after="120"/>
        <w:rPr>
          <w:rFonts w:eastAsia="Verdana"/>
          <w:sz w:val="22"/>
          <w:szCs w:val="22"/>
        </w:rPr>
      </w:pPr>
      <w:r w:rsidRPr="00242857">
        <w:rPr>
          <w:rFonts w:eastAsia="Verdana"/>
          <w:sz w:val="22"/>
          <w:szCs w:val="22"/>
        </w:rPr>
        <w:t xml:space="preserve">Considerando </w:t>
      </w:r>
      <w:r w:rsidR="00453AF9">
        <w:rPr>
          <w:rFonts w:eastAsia="Verdana"/>
          <w:sz w:val="22"/>
          <w:szCs w:val="22"/>
        </w:rPr>
        <w:t xml:space="preserve">que em alguns locais onde se pretende realizar as reuniões plenárias não há equipamentos disponíveis, a Presidência entendeu por solicitar o reexame da matéria por esta Comissão; </w:t>
      </w:r>
      <w:proofErr w:type="gramStart"/>
      <w:r w:rsidR="00453AF9">
        <w:rPr>
          <w:rFonts w:eastAsia="Verdana"/>
          <w:sz w:val="22"/>
          <w:szCs w:val="22"/>
        </w:rPr>
        <w:t>e</w:t>
      </w:r>
      <w:proofErr w:type="gramEnd"/>
    </w:p>
    <w:p w:rsidR="00E374F8" w:rsidRPr="00242857" w:rsidRDefault="00E374F8" w:rsidP="00E374F8">
      <w:pPr>
        <w:spacing w:before="120" w:after="120"/>
        <w:rPr>
          <w:rFonts w:eastAsia="Verdana"/>
          <w:sz w:val="22"/>
          <w:szCs w:val="22"/>
        </w:rPr>
      </w:pPr>
      <w:r w:rsidRPr="00242857">
        <w:rPr>
          <w:rFonts w:eastAsia="Verdana"/>
          <w:sz w:val="22"/>
          <w:szCs w:val="22"/>
        </w:rPr>
        <w:t xml:space="preserve">Considerando </w:t>
      </w:r>
      <w:r w:rsidR="00C30962">
        <w:rPr>
          <w:sz w:val="22"/>
        </w:rPr>
        <w:t>que, após o relato, a conselheira relatora Helena Zanella votou:</w:t>
      </w:r>
      <w:r w:rsidR="00C30962">
        <w:rPr>
          <w:sz w:val="22"/>
        </w:rPr>
        <w:t xml:space="preserve"> “pela devolução do processo à Gerência Administrativa para complementação da instrução processual, nos moldes do que estabelece a legislação, devolvendo o processo para exame e deliberação desta Comissão com a instrução completa na próxima reunião ordinária, a realizar-se em 1°/10/2018”.</w:t>
      </w:r>
    </w:p>
    <w:p w:rsidR="00E374F8" w:rsidRPr="00242857" w:rsidRDefault="00E374F8" w:rsidP="00E374F8">
      <w:pPr>
        <w:spacing w:before="120" w:after="120"/>
        <w:rPr>
          <w:rFonts w:eastAsia="Verdana"/>
          <w:b/>
          <w:sz w:val="22"/>
          <w:szCs w:val="22"/>
        </w:rPr>
      </w:pPr>
      <w:r w:rsidRPr="00242857">
        <w:rPr>
          <w:rFonts w:eastAsia="Verdana"/>
          <w:b/>
          <w:sz w:val="22"/>
          <w:szCs w:val="22"/>
        </w:rPr>
        <w:t xml:space="preserve"> DELIBEROU:</w:t>
      </w:r>
    </w:p>
    <w:p w:rsidR="00E374F8" w:rsidRPr="00242857" w:rsidRDefault="00E374F8" w:rsidP="00E374F8">
      <w:pPr>
        <w:rPr>
          <w:rFonts w:eastAsia="Verdana"/>
          <w:bCs/>
          <w:sz w:val="22"/>
          <w:szCs w:val="22"/>
        </w:rPr>
      </w:pPr>
      <w:r w:rsidRPr="00242857">
        <w:rPr>
          <w:rFonts w:eastAsia="Verdana"/>
          <w:sz w:val="22"/>
          <w:szCs w:val="22"/>
        </w:rPr>
        <w:t xml:space="preserve">1 – </w:t>
      </w:r>
      <w:r w:rsidR="006E19EF">
        <w:rPr>
          <w:rFonts w:eastAsia="Verdana"/>
          <w:sz w:val="22"/>
          <w:szCs w:val="22"/>
        </w:rPr>
        <w:t>Devolver o processo à Gerência Administrativa para complementação da instrução processual, nos moldes do que estabelece a legislação com posterior devolução do processo</w:t>
      </w:r>
      <w:r w:rsidR="00F64CBA">
        <w:rPr>
          <w:rFonts w:eastAsia="Verdana"/>
          <w:sz w:val="22"/>
          <w:szCs w:val="22"/>
        </w:rPr>
        <w:t xml:space="preserve"> com a instrução completa</w:t>
      </w:r>
      <w:r w:rsidR="006E19EF">
        <w:rPr>
          <w:rFonts w:eastAsia="Verdana"/>
          <w:sz w:val="22"/>
          <w:szCs w:val="22"/>
        </w:rPr>
        <w:t xml:space="preserve"> para a C</w:t>
      </w:r>
      <w:r w:rsidR="00F64CBA">
        <w:rPr>
          <w:rFonts w:eastAsia="Verdana"/>
          <w:sz w:val="22"/>
          <w:szCs w:val="22"/>
        </w:rPr>
        <w:t>FG-CAU/DF, para</w:t>
      </w:r>
      <w:r w:rsidR="006E19EF">
        <w:rPr>
          <w:rFonts w:eastAsia="Verdana"/>
          <w:sz w:val="22"/>
          <w:szCs w:val="22"/>
        </w:rPr>
        <w:t xml:space="preserve"> exame e deliberação </w:t>
      </w:r>
      <w:r w:rsidR="00F64CBA">
        <w:rPr>
          <w:rFonts w:eastAsia="Verdana"/>
          <w:sz w:val="22"/>
          <w:szCs w:val="22"/>
        </w:rPr>
        <w:t>desta Comissão.</w:t>
      </w:r>
    </w:p>
    <w:p w:rsidR="00E374F8" w:rsidRPr="00242857" w:rsidRDefault="00E374F8" w:rsidP="00E374F8">
      <w:pPr>
        <w:rPr>
          <w:rFonts w:eastAsia="Verdana"/>
          <w:sz w:val="22"/>
          <w:szCs w:val="22"/>
        </w:rPr>
      </w:pPr>
    </w:p>
    <w:p w:rsidR="00E374F8" w:rsidRPr="00242857" w:rsidRDefault="00E374F8" w:rsidP="00E374F8">
      <w:pPr>
        <w:rPr>
          <w:sz w:val="22"/>
          <w:szCs w:val="22"/>
        </w:rPr>
      </w:pPr>
      <w:r w:rsidRPr="00242857">
        <w:rPr>
          <w:b/>
          <w:sz w:val="22"/>
          <w:szCs w:val="22"/>
        </w:rPr>
        <w:t xml:space="preserve">Com </w:t>
      </w:r>
      <w:proofErr w:type="gramStart"/>
      <w:r w:rsidRPr="00242857">
        <w:rPr>
          <w:b/>
          <w:sz w:val="22"/>
          <w:szCs w:val="22"/>
        </w:rPr>
        <w:t>4</w:t>
      </w:r>
      <w:proofErr w:type="gramEnd"/>
      <w:r w:rsidRPr="00242857">
        <w:rPr>
          <w:sz w:val="22"/>
          <w:szCs w:val="22"/>
        </w:rPr>
        <w:t xml:space="preserve"> votos favoráveis,</w:t>
      </w:r>
      <w:r w:rsidR="00F64CBA">
        <w:rPr>
          <w:sz w:val="22"/>
          <w:szCs w:val="22"/>
        </w:rPr>
        <w:t xml:space="preserve"> 0 voto contrário e 0 abstenção dos conselheiros: Daniel Marcos Szwec dos Santos Fernandes, Helena Zanella, João Gilberto de Carvalho Accioly e Letícia Miguel Teixeira.</w:t>
      </w:r>
      <w:bookmarkStart w:id="0" w:name="_GoBack"/>
      <w:bookmarkEnd w:id="0"/>
    </w:p>
    <w:p w:rsidR="00E374F8" w:rsidRPr="00242857" w:rsidRDefault="00E374F8" w:rsidP="00E374F8">
      <w:pPr>
        <w:rPr>
          <w:rFonts w:eastAsia="Verdana"/>
          <w:sz w:val="22"/>
          <w:szCs w:val="22"/>
        </w:rPr>
      </w:pPr>
    </w:p>
    <w:p w:rsidR="00E374F8" w:rsidRPr="00242857" w:rsidRDefault="00E374F8" w:rsidP="00E374F8">
      <w:pPr>
        <w:rPr>
          <w:rFonts w:eastAsia="Verdana"/>
          <w:sz w:val="16"/>
          <w:szCs w:val="16"/>
        </w:rPr>
      </w:pPr>
    </w:p>
    <w:p w:rsidR="00E374F8" w:rsidRPr="00242857" w:rsidRDefault="00E374F8" w:rsidP="00E374F8">
      <w:pPr>
        <w:tabs>
          <w:tab w:val="center" w:pos="4416"/>
          <w:tab w:val="left" w:pos="6360"/>
        </w:tabs>
        <w:jc w:val="center"/>
        <w:rPr>
          <w:rFonts w:eastAsia="Verdana"/>
          <w:sz w:val="22"/>
          <w:szCs w:val="22"/>
        </w:rPr>
      </w:pPr>
      <w:r w:rsidRPr="00242857">
        <w:rPr>
          <w:rFonts w:eastAsia="Verdana"/>
          <w:sz w:val="22"/>
          <w:szCs w:val="22"/>
        </w:rPr>
        <w:t xml:space="preserve">Brasília- DF, </w:t>
      </w:r>
      <w:r w:rsidR="001724D0">
        <w:rPr>
          <w:rFonts w:eastAsia="Verdana"/>
          <w:sz w:val="22"/>
          <w:szCs w:val="22"/>
        </w:rPr>
        <w:t>17</w:t>
      </w:r>
      <w:r w:rsidRPr="00242857">
        <w:rPr>
          <w:rFonts w:eastAsia="Verdana"/>
          <w:sz w:val="22"/>
          <w:szCs w:val="22"/>
        </w:rPr>
        <w:t xml:space="preserve"> de </w:t>
      </w:r>
      <w:r w:rsidR="001724D0">
        <w:rPr>
          <w:rFonts w:eastAsia="Verdana"/>
          <w:sz w:val="22"/>
          <w:szCs w:val="22"/>
        </w:rPr>
        <w:t>setembro</w:t>
      </w:r>
      <w:r w:rsidRPr="00242857">
        <w:rPr>
          <w:rFonts w:eastAsia="Verdana"/>
          <w:sz w:val="22"/>
          <w:szCs w:val="22"/>
        </w:rPr>
        <w:t xml:space="preserve"> de 2018.</w:t>
      </w:r>
    </w:p>
    <w:p w:rsidR="00E374F8" w:rsidRPr="00242857" w:rsidRDefault="00E374F8" w:rsidP="00E374F8">
      <w:pPr>
        <w:tabs>
          <w:tab w:val="center" w:pos="4416"/>
          <w:tab w:val="left" w:pos="6360"/>
        </w:tabs>
        <w:jc w:val="center"/>
      </w:pPr>
    </w:p>
    <w:p w:rsidR="00E374F8" w:rsidRPr="00242857" w:rsidRDefault="00E374F8" w:rsidP="00E374F8">
      <w:pPr>
        <w:tabs>
          <w:tab w:val="center" w:pos="4416"/>
          <w:tab w:val="left" w:pos="6360"/>
        </w:tabs>
        <w:rPr>
          <w:rFonts w:eastAsia="Verdana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E374F8" w:rsidRPr="000F609C" w:rsidTr="00FE430E">
        <w:trPr>
          <w:trHeight w:val="265"/>
        </w:trPr>
        <w:tc>
          <w:tcPr>
            <w:tcW w:w="4785" w:type="dxa"/>
            <w:shd w:val="clear" w:color="auto" w:fill="FFFFFF"/>
            <w:vAlign w:val="center"/>
          </w:tcPr>
          <w:p w:rsidR="00E374F8" w:rsidRPr="000F609C" w:rsidRDefault="00E374F8" w:rsidP="00FE430E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0F609C">
              <w:rPr>
                <w:rFonts w:eastAsia="Verdana"/>
                <w:b/>
                <w:sz w:val="22"/>
                <w:szCs w:val="22"/>
              </w:rPr>
              <w:t>Helena Zanella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  <w:vAlign w:val="center"/>
          </w:tcPr>
          <w:p w:rsidR="00E374F8" w:rsidRPr="000F609C" w:rsidRDefault="00E374F8" w:rsidP="00FE430E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  <w:tr w:rsidR="00E374F8" w:rsidRPr="000F609C" w:rsidTr="00FE430E">
        <w:trPr>
          <w:trHeight w:val="213"/>
        </w:trPr>
        <w:tc>
          <w:tcPr>
            <w:tcW w:w="4785" w:type="dxa"/>
            <w:shd w:val="clear" w:color="auto" w:fill="FFFFFF"/>
            <w:vAlign w:val="center"/>
          </w:tcPr>
          <w:p w:rsidR="00E374F8" w:rsidRPr="000F609C" w:rsidRDefault="00E374F8" w:rsidP="00FE430E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0F609C">
              <w:rPr>
                <w:sz w:val="22"/>
                <w:szCs w:val="22"/>
              </w:rPr>
              <w:t>Coordenadora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  <w:vAlign w:val="center"/>
          </w:tcPr>
          <w:p w:rsidR="00E374F8" w:rsidRPr="000F609C" w:rsidRDefault="00E374F8" w:rsidP="00FE430E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  <w:tr w:rsidR="00E374F8" w:rsidRPr="00242857" w:rsidTr="00FE430E">
        <w:trPr>
          <w:trHeight w:val="265"/>
        </w:trPr>
        <w:tc>
          <w:tcPr>
            <w:tcW w:w="4785" w:type="dxa"/>
            <w:shd w:val="clear" w:color="auto" w:fill="FFFFFF"/>
          </w:tcPr>
          <w:p w:rsidR="00E374F8" w:rsidRPr="00242857" w:rsidRDefault="00E374F8" w:rsidP="00FE430E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242857">
              <w:rPr>
                <w:b/>
                <w:sz w:val="22"/>
                <w:szCs w:val="22"/>
              </w:rPr>
              <w:t>Daniel Marcos Szwec dos Santos Fernandes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E374F8" w:rsidRPr="00242857" w:rsidRDefault="00E374F8" w:rsidP="00FE430E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  <w:tr w:rsidR="00E374F8" w:rsidRPr="000F609C" w:rsidTr="00FE430E">
        <w:trPr>
          <w:trHeight w:val="49"/>
        </w:trPr>
        <w:tc>
          <w:tcPr>
            <w:tcW w:w="4785" w:type="dxa"/>
            <w:shd w:val="clear" w:color="auto" w:fill="FFFFFF"/>
          </w:tcPr>
          <w:p w:rsidR="00E374F8" w:rsidRPr="000F609C" w:rsidRDefault="00E374F8" w:rsidP="00FE430E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0F609C">
              <w:rPr>
                <w:sz w:val="22"/>
                <w:szCs w:val="22"/>
              </w:rPr>
              <w:t>Coordenador-adjunto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E374F8" w:rsidRPr="000F609C" w:rsidRDefault="00E374F8" w:rsidP="00FE430E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  <w:tr w:rsidR="00E374F8" w:rsidRPr="00242857" w:rsidTr="00FE430E">
        <w:trPr>
          <w:trHeight w:val="265"/>
        </w:trPr>
        <w:tc>
          <w:tcPr>
            <w:tcW w:w="4785" w:type="dxa"/>
            <w:shd w:val="clear" w:color="auto" w:fill="FFFFFF"/>
          </w:tcPr>
          <w:p w:rsidR="00E374F8" w:rsidRPr="00242857" w:rsidRDefault="00E374F8" w:rsidP="00FE430E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242857">
              <w:rPr>
                <w:b/>
                <w:sz w:val="22"/>
                <w:szCs w:val="22"/>
              </w:rPr>
              <w:t>João Gilberto de Carvalho Accioly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E374F8" w:rsidRPr="00242857" w:rsidRDefault="00E374F8" w:rsidP="00FE430E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</w:tbl>
    <w:p w:rsidR="00E374F8" w:rsidRPr="000F609C" w:rsidRDefault="00E374F8" w:rsidP="00E374F8">
      <w:pPr>
        <w:tabs>
          <w:tab w:val="left" w:pos="1077"/>
        </w:tabs>
        <w:spacing w:line="276" w:lineRule="auto"/>
        <w:ind w:right="417"/>
        <w:rPr>
          <w:sz w:val="22"/>
          <w:szCs w:val="22"/>
        </w:rPr>
      </w:pPr>
      <w:r w:rsidRPr="00242857">
        <w:rPr>
          <w:i/>
          <w:sz w:val="22"/>
          <w:szCs w:val="22"/>
        </w:rPr>
        <w:t xml:space="preserve">  </w:t>
      </w:r>
      <w:r w:rsidRPr="000F609C">
        <w:rPr>
          <w:sz w:val="22"/>
          <w:szCs w:val="22"/>
        </w:rPr>
        <w:t>Membro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E374F8" w:rsidRPr="000F609C" w:rsidTr="00FE430E">
        <w:trPr>
          <w:trHeight w:val="265"/>
        </w:trPr>
        <w:tc>
          <w:tcPr>
            <w:tcW w:w="4785" w:type="dxa"/>
            <w:shd w:val="clear" w:color="auto" w:fill="FFFFFF"/>
          </w:tcPr>
          <w:p w:rsidR="00E374F8" w:rsidRPr="000F609C" w:rsidRDefault="00E374F8" w:rsidP="00FE430E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0F609C">
              <w:rPr>
                <w:b/>
                <w:sz w:val="22"/>
                <w:szCs w:val="22"/>
              </w:rPr>
              <w:t>Letícia Miguel Teixeira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E374F8" w:rsidRPr="000F609C" w:rsidRDefault="00E374F8" w:rsidP="00FE430E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</w:tbl>
    <w:p w:rsidR="00E374F8" w:rsidRPr="000F609C" w:rsidRDefault="00E374F8" w:rsidP="00E374F8">
      <w:pPr>
        <w:tabs>
          <w:tab w:val="left" w:pos="1077"/>
        </w:tabs>
        <w:spacing w:line="276" w:lineRule="auto"/>
        <w:ind w:right="417"/>
        <w:rPr>
          <w:sz w:val="22"/>
          <w:szCs w:val="22"/>
        </w:rPr>
      </w:pPr>
      <w:r w:rsidRPr="000F609C">
        <w:rPr>
          <w:i/>
          <w:sz w:val="22"/>
          <w:szCs w:val="22"/>
        </w:rPr>
        <w:t xml:space="preserve">  </w:t>
      </w:r>
      <w:r w:rsidRPr="000F609C">
        <w:rPr>
          <w:sz w:val="22"/>
          <w:szCs w:val="22"/>
        </w:rPr>
        <w:t>Membro em titularidade</w:t>
      </w:r>
    </w:p>
    <w:p w:rsidR="003E5124" w:rsidRDefault="003E5124" w:rsidP="003E5124">
      <w:pPr>
        <w:rPr>
          <w:rFonts w:ascii="Calibri" w:hAnsi="Calibri"/>
          <w:b/>
          <w:sz w:val="28"/>
          <w:szCs w:val="28"/>
        </w:rPr>
      </w:pPr>
    </w:p>
    <w:sectPr w:rsidR="003E5124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E48" w:rsidRDefault="00BE5E48">
      <w:r>
        <w:separator/>
      </w:r>
    </w:p>
  </w:endnote>
  <w:endnote w:type="continuationSeparator" w:id="0">
    <w:p w:rsidR="00BE5E48" w:rsidRDefault="00BE5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97" w:rsidRDefault="002E080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F64CBA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F64CBA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34385E" w:rsidRPr="0034385E" w:rsidRDefault="0034385E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507974" w:rsidRPr="00030DEF" w:rsidRDefault="00E47D5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SEPS 705/905, B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loco “A”, </w:t>
    </w:r>
    <w:r w:rsidRPr="00030DEF">
      <w:rPr>
        <w:rFonts w:ascii="DaxCondensed-Regular" w:hAnsi="DaxCondensed-Regular"/>
        <w:color w:val="1C3942"/>
        <w:sz w:val="18"/>
        <w:szCs w:val="18"/>
      </w:rPr>
      <w:t>S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alas 401 a 406, Centro Empresarial Santa Cruz - CEP 70.390-055 - Brasília (DF) </w:t>
    </w:r>
  </w:p>
  <w:p w:rsidR="00533297" w:rsidRPr="00030DEF" w:rsidRDefault="0053329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</w:t>
    </w:r>
    <w:r w:rsidR="00507974" w:rsidRPr="00030DEF">
      <w:rPr>
        <w:rFonts w:ascii="DaxCondensed-Regular" w:hAnsi="DaxCondensed-Regular"/>
        <w:color w:val="1C3942"/>
        <w:sz w:val="18"/>
        <w:szCs w:val="18"/>
      </w:rPr>
      <w:t xml:space="preserve"> | </w:t>
    </w: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E48" w:rsidRDefault="00BE5E48">
      <w:r>
        <w:separator/>
      </w:r>
    </w:p>
  </w:footnote>
  <w:footnote w:type="continuationSeparator" w:id="0">
    <w:p w:rsidR="00BE5E48" w:rsidRDefault="00BE5E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97" w:rsidRDefault="00F64CBA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974" w:rsidRDefault="00507974" w:rsidP="00507974">
    <w:pPr>
      <w:pStyle w:val="Rodap"/>
      <w:ind w:left="-1701" w:right="-851"/>
      <w:jc w:val="left"/>
    </w:pPr>
  </w:p>
  <w:p w:rsidR="00507974" w:rsidRDefault="00507974" w:rsidP="00507974">
    <w:pPr>
      <w:pStyle w:val="Rodap"/>
      <w:ind w:right="-851"/>
      <w:jc w:val="left"/>
    </w:pPr>
  </w:p>
  <w:p w:rsidR="00533297" w:rsidRPr="008B6F05" w:rsidRDefault="00507974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 o:ole="">
          <v:imagedata r:id="rId1" o:title=""/>
        </v:shape>
        <o:OLEObject Type="Embed" ProgID="CorelDraw.Graphic.16" ShapeID="_x0000_i1025" DrawAspect="Content" ObjectID="_159878601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97" w:rsidRDefault="00F64CBA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0"/>
  </w:num>
  <w:num w:numId="6">
    <w:abstractNumId w:val="4"/>
  </w:num>
  <w:num w:numId="7">
    <w:abstractNumId w:val="9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4D0"/>
    <w:rsid w:val="001731E0"/>
    <w:rsid w:val="00177623"/>
    <w:rsid w:val="001842B0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F1483"/>
    <w:rsid w:val="00204668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C47F1"/>
    <w:rsid w:val="002D3512"/>
    <w:rsid w:val="002E0808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7C8A"/>
    <w:rsid w:val="0045281E"/>
    <w:rsid w:val="00453AF9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B10E0"/>
    <w:rsid w:val="004E76DB"/>
    <w:rsid w:val="004F3AFB"/>
    <w:rsid w:val="0050107C"/>
    <w:rsid w:val="00507974"/>
    <w:rsid w:val="005144EB"/>
    <w:rsid w:val="00515CF3"/>
    <w:rsid w:val="00532B11"/>
    <w:rsid w:val="00533297"/>
    <w:rsid w:val="0054270C"/>
    <w:rsid w:val="005542F6"/>
    <w:rsid w:val="00560F37"/>
    <w:rsid w:val="0057342E"/>
    <w:rsid w:val="00575CB0"/>
    <w:rsid w:val="00582CC0"/>
    <w:rsid w:val="005876A5"/>
    <w:rsid w:val="0059519F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2214"/>
    <w:rsid w:val="00607990"/>
    <w:rsid w:val="00613A49"/>
    <w:rsid w:val="00616C42"/>
    <w:rsid w:val="00627E1B"/>
    <w:rsid w:val="006328F4"/>
    <w:rsid w:val="0063641D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327B"/>
    <w:rsid w:val="006E19EF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5D48"/>
    <w:rsid w:val="00772161"/>
    <w:rsid w:val="007732DF"/>
    <w:rsid w:val="00784432"/>
    <w:rsid w:val="007877A2"/>
    <w:rsid w:val="007966C2"/>
    <w:rsid w:val="007A40A1"/>
    <w:rsid w:val="007B28F0"/>
    <w:rsid w:val="007C5049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2621"/>
    <w:rsid w:val="00873161"/>
    <w:rsid w:val="00874370"/>
    <w:rsid w:val="00874AE7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400BC"/>
    <w:rsid w:val="0094422A"/>
    <w:rsid w:val="00955C91"/>
    <w:rsid w:val="00960E64"/>
    <w:rsid w:val="00963E23"/>
    <w:rsid w:val="009872C8"/>
    <w:rsid w:val="00997A39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74A33"/>
    <w:rsid w:val="00A875DB"/>
    <w:rsid w:val="00A94A5F"/>
    <w:rsid w:val="00A977AB"/>
    <w:rsid w:val="00AA37E5"/>
    <w:rsid w:val="00AB01DB"/>
    <w:rsid w:val="00AD05A1"/>
    <w:rsid w:val="00AD1603"/>
    <w:rsid w:val="00AD1B5B"/>
    <w:rsid w:val="00AD3183"/>
    <w:rsid w:val="00AD5085"/>
    <w:rsid w:val="00AE0E23"/>
    <w:rsid w:val="00AE32C6"/>
    <w:rsid w:val="00AF3D11"/>
    <w:rsid w:val="00AF3E2D"/>
    <w:rsid w:val="00B00899"/>
    <w:rsid w:val="00B033F0"/>
    <w:rsid w:val="00B13E1B"/>
    <w:rsid w:val="00B362EE"/>
    <w:rsid w:val="00B40C60"/>
    <w:rsid w:val="00B532F3"/>
    <w:rsid w:val="00B73427"/>
    <w:rsid w:val="00B73926"/>
    <w:rsid w:val="00B75C3F"/>
    <w:rsid w:val="00B8007D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0962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A1EED"/>
    <w:rsid w:val="00CB2C97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824DB"/>
    <w:rsid w:val="00D82BC6"/>
    <w:rsid w:val="00D87C53"/>
    <w:rsid w:val="00DA210E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374F8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6183A"/>
    <w:rsid w:val="00F64203"/>
    <w:rsid w:val="00F64CBA"/>
    <w:rsid w:val="00F7253C"/>
    <w:rsid w:val="00F73945"/>
    <w:rsid w:val="00F75827"/>
    <w:rsid w:val="00F96D0B"/>
    <w:rsid w:val="00F96FCD"/>
    <w:rsid w:val="00FA4DEC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E374F8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E374F8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2C472-3040-4CC1-A75A-037D98544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325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3</cp:revision>
  <cp:lastPrinted>2018-07-24T19:42:00Z</cp:lastPrinted>
  <dcterms:created xsi:type="dcterms:W3CDTF">2018-09-18T16:15:00Z</dcterms:created>
  <dcterms:modified xsi:type="dcterms:W3CDTF">2018-09-18T17:27:00Z</dcterms:modified>
</cp:coreProperties>
</file>