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6813"/>
      </w:tblGrid>
      <w:tr w:rsidR="000902E9" w:rsidTr="000902E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2E9" w:rsidRDefault="00F13285">
            <w:pPr>
              <w:pStyle w:val="Cabealho"/>
              <w:tabs>
                <w:tab w:val="left" w:pos="2780"/>
              </w:tabs>
              <w:snapToGrid w:val="0"/>
              <w:spacing w:line="240" w:lineRule="atLeast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758990/2018</w:t>
            </w:r>
          </w:p>
        </w:tc>
      </w:tr>
      <w:tr w:rsidR="000902E9" w:rsidTr="000902E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0902E9" w:rsidTr="000902E9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2E9" w:rsidRDefault="00F13285" w:rsidP="000902E9">
            <w:pPr>
              <w:pStyle w:val="Estilo"/>
              <w:shd w:val="clear" w:color="auto" w:fill="FFFFFF"/>
              <w:spacing w:before="4" w:line="244" w:lineRule="exact"/>
              <w:ind w:right="-1"/>
              <w:jc w:val="both"/>
              <w:rPr>
                <w:sz w:val="22"/>
                <w:szCs w:val="22"/>
              </w:rPr>
            </w:pPr>
            <w:r w:rsidRPr="00AE3CC7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  <w:t>REAJUSTE SALARIAL</w:t>
            </w:r>
          </w:p>
        </w:tc>
      </w:tr>
    </w:tbl>
    <w:p w:rsidR="000902E9" w:rsidRDefault="000902E9" w:rsidP="000902E9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0902E9" w:rsidTr="000902E9">
        <w:tc>
          <w:tcPr>
            <w:tcW w:w="90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hideMark/>
          </w:tcPr>
          <w:p w:rsidR="000902E9" w:rsidRDefault="000902E9" w:rsidP="00CF3B4F">
            <w:pPr>
              <w:pStyle w:val="Cabealho"/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026</w:t>
            </w:r>
            <w:r w:rsidR="00CF3B4F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/2018</w:t>
            </w:r>
          </w:p>
        </w:tc>
      </w:tr>
    </w:tbl>
    <w:p w:rsidR="000902E9" w:rsidRDefault="000902E9" w:rsidP="000902E9">
      <w:pPr>
        <w:pStyle w:val="Cabealho"/>
        <w:tabs>
          <w:tab w:val="left" w:pos="4962"/>
        </w:tabs>
        <w:spacing w:line="240" w:lineRule="atLeast"/>
        <w:ind w:right="134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0902E9" w:rsidRDefault="00F13285" w:rsidP="00F13285">
      <w:pPr>
        <w:pStyle w:val="Cabealho"/>
        <w:tabs>
          <w:tab w:val="left" w:pos="4820"/>
        </w:tabs>
        <w:spacing w:line="240" w:lineRule="atLeast"/>
        <w:ind w:left="4820"/>
        <w:rPr>
          <w:sz w:val="22"/>
          <w:szCs w:val="22"/>
        </w:rPr>
      </w:pPr>
      <w:r>
        <w:rPr>
          <w:bCs/>
          <w:sz w:val="22"/>
          <w:szCs w:val="22"/>
        </w:rPr>
        <w:t xml:space="preserve">Aprova o reajuste salarial do quadro de empregados do CAU/DF para a data base </w:t>
      </w:r>
      <w:r w:rsidRPr="00AE3CC7">
        <w:rPr>
          <w:rFonts w:eastAsia="Verdana"/>
          <w:sz w:val="22"/>
          <w:szCs w:val="22"/>
        </w:rPr>
        <w:t>referente março/2018 a fevereiro/2019</w:t>
      </w:r>
      <w:r w:rsidR="000902E9">
        <w:rPr>
          <w:bCs/>
          <w:sz w:val="22"/>
          <w:szCs w:val="22"/>
        </w:rPr>
        <w:t>.</w:t>
      </w:r>
    </w:p>
    <w:p w:rsidR="000902E9" w:rsidRDefault="000902E9" w:rsidP="000902E9">
      <w:pPr>
        <w:pStyle w:val="Cabealho"/>
        <w:tabs>
          <w:tab w:val="left" w:pos="4820"/>
          <w:tab w:val="left" w:pos="7513"/>
          <w:tab w:val="left" w:pos="8364"/>
        </w:tabs>
        <w:spacing w:line="240" w:lineRule="atLeast"/>
        <w:ind w:left="4962" w:right="43"/>
        <w:rPr>
          <w:rFonts w:eastAsia="Times New Roman"/>
          <w:bCs/>
          <w:sz w:val="22"/>
          <w:szCs w:val="22"/>
          <w:lang w:eastAsia="pt-BR"/>
        </w:rPr>
      </w:pPr>
    </w:p>
    <w:p w:rsidR="000902E9" w:rsidRDefault="000902E9" w:rsidP="005C32AD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 </w:t>
      </w:r>
      <w:r>
        <w:rPr>
          <w:rFonts w:eastAsia="Verdana"/>
          <w:color w:val="212121"/>
          <w:sz w:val="22"/>
          <w:szCs w:val="22"/>
        </w:rPr>
        <w:t xml:space="preserve">no Campus Sul do Centro Universitário UNIEURO, </w:t>
      </w:r>
      <w:r>
        <w:rPr>
          <w:rFonts w:eastAsia="Verdana"/>
          <w:sz w:val="22"/>
          <w:szCs w:val="22"/>
        </w:rPr>
        <w:t xml:space="preserve">no dia 29 de outubro de 2018, após análise do assunto em epígrafe, </w:t>
      </w:r>
      <w:proofErr w:type="gramStart"/>
      <w:r>
        <w:rPr>
          <w:rFonts w:eastAsia="Verdana"/>
          <w:sz w:val="22"/>
          <w:szCs w:val="22"/>
        </w:rPr>
        <w:t>e</w:t>
      </w:r>
      <w:proofErr w:type="gramEnd"/>
    </w:p>
    <w:p w:rsidR="00CF3B4F" w:rsidRDefault="005C32AD" w:rsidP="00CF3B4F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br/>
      </w:r>
      <w:r w:rsidR="00CF3B4F">
        <w:rPr>
          <w:rFonts w:eastAsia="Verdana"/>
          <w:sz w:val="22"/>
          <w:szCs w:val="22"/>
        </w:rPr>
        <w:t xml:space="preserve">Considerando Plano de Ação CAU/DF aprovado nos termos da Deliberação </w:t>
      </w:r>
      <w:r w:rsidR="00DB3A05">
        <w:rPr>
          <w:rFonts w:eastAsia="Verdana"/>
          <w:sz w:val="22"/>
          <w:szCs w:val="22"/>
        </w:rPr>
        <w:t xml:space="preserve">CFG-CAU/DF </w:t>
      </w:r>
      <w:r w:rsidR="00CF3B4F">
        <w:rPr>
          <w:rFonts w:eastAsia="Verdana"/>
          <w:sz w:val="22"/>
          <w:szCs w:val="22"/>
        </w:rPr>
        <w:t xml:space="preserve">n.º </w:t>
      </w:r>
      <w:r w:rsidR="00DB3A05">
        <w:rPr>
          <w:rFonts w:eastAsia="Verdana"/>
          <w:sz w:val="22"/>
          <w:szCs w:val="22"/>
        </w:rPr>
        <w:t>65</w:t>
      </w:r>
      <w:r w:rsidR="00CF3B4F">
        <w:rPr>
          <w:rFonts w:eastAsia="Verdana"/>
          <w:sz w:val="22"/>
          <w:szCs w:val="22"/>
        </w:rPr>
        <w:t xml:space="preserve">, de </w:t>
      </w:r>
      <w:r w:rsidR="00DB3A05">
        <w:rPr>
          <w:rFonts w:eastAsia="Verdana"/>
          <w:sz w:val="22"/>
          <w:szCs w:val="22"/>
        </w:rPr>
        <w:t>20</w:t>
      </w:r>
      <w:r w:rsidR="00CF3B4F">
        <w:rPr>
          <w:rFonts w:eastAsia="Verdana"/>
          <w:sz w:val="22"/>
          <w:szCs w:val="22"/>
        </w:rPr>
        <w:t xml:space="preserve"> de </w:t>
      </w:r>
      <w:r w:rsidR="00DB3A05">
        <w:rPr>
          <w:rFonts w:eastAsia="Verdana"/>
          <w:sz w:val="22"/>
          <w:szCs w:val="22"/>
        </w:rPr>
        <w:t>setembro</w:t>
      </w:r>
      <w:r w:rsidR="00CF3B4F">
        <w:rPr>
          <w:rFonts w:eastAsia="Verdana"/>
          <w:sz w:val="22"/>
          <w:szCs w:val="22"/>
        </w:rPr>
        <w:t xml:space="preserve"> de 201</w:t>
      </w:r>
      <w:r w:rsidR="00DB3A05">
        <w:rPr>
          <w:rFonts w:eastAsia="Verdana"/>
          <w:sz w:val="22"/>
          <w:szCs w:val="22"/>
        </w:rPr>
        <w:t>7</w:t>
      </w:r>
      <w:r w:rsidR="00CF3B4F">
        <w:rPr>
          <w:rFonts w:eastAsia="Verdana"/>
          <w:sz w:val="22"/>
          <w:szCs w:val="22"/>
        </w:rPr>
        <w:t xml:space="preserve">, homologada pela Deliberação Plenária CAU/DF nº </w:t>
      </w:r>
      <w:r w:rsidR="00DB3A05">
        <w:rPr>
          <w:rFonts w:eastAsia="Verdana"/>
          <w:sz w:val="22"/>
          <w:szCs w:val="22"/>
        </w:rPr>
        <w:t>196/2017</w:t>
      </w:r>
      <w:r w:rsidR="00CF3B4F">
        <w:rPr>
          <w:rFonts w:eastAsia="Verdana"/>
          <w:sz w:val="22"/>
          <w:szCs w:val="22"/>
        </w:rPr>
        <w:t xml:space="preserve"> de </w:t>
      </w:r>
      <w:r w:rsidR="00DB3A05">
        <w:rPr>
          <w:rFonts w:eastAsia="Verdana"/>
          <w:sz w:val="22"/>
          <w:szCs w:val="22"/>
        </w:rPr>
        <w:t>21</w:t>
      </w:r>
      <w:r w:rsidR="00CF3B4F">
        <w:rPr>
          <w:rFonts w:eastAsia="Verdana"/>
          <w:sz w:val="22"/>
          <w:szCs w:val="22"/>
        </w:rPr>
        <w:t xml:space="preserve"> de </w:t>
      </w:r>
      <w:r w:rsidR="00DB3A05">
        <w:rPr>
          <w:rFonts w:eastAsia="Verdana"/>
          <w:sz w:val="22"/>
          <w:szCs w:val="22"/>
        </w:rPr>
        <w:t>setembro</w:t>
      </w:r>
      <w:r w:rsidR="00CF3B4F">
        <w:rPr>
          <w:rFonts w:eastAsia="Verdana"/>
          <w:sz w:val="22"/>
          <w:szCs w:val="22"/>
        </w:rPr>
        <w:t xml:space="preserve"> de 201</w:t>
      </w:r>
      <w:r w:rsidR="00DB3A05">
        <w:rPr>
          <w:rFonts w:eastAsia="Verdana"/>
          <w:sz w:val="22"/>
          <w:szCs w:val="22"/>
        </w:rPr>
        <w:t>7</w:t>
      </w:r>
      <w:r w:rsidR="00CF3B4F">
        <w:rPr>
          <w:rFonts w:eastAsia="Verdana"/>
          <w:sz w:val="22"/>
          <w:szCs w:val="22"/>
        </w:rPr>
        <w:t xml:space="preserve">; </w:t>
      </w:r>
      <w:proofErr w:type="gramStart"/>
      <w:r w:rsidR="00CF3B4F">
        <w:rPr>
          <w:rFonts w:eastAsia="Verdana"/>
          <w:sz w:val="22"/>
          <w:szCs w:val="22"/>
        </w:rPr>
        <w:t>e</w:t>
      </w:r>
      <w:proofErr w:type="gramEnd"/>
    </w:p>
    <w:p w:rsidR="00CF3B4F" w:rsidRDefault="00CF3B4F" w:rsidP="00CF3B4F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CF3B4F" w:rsidRDefault="00CF3B4F" w:rsidP="00CF3B4F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Deliberação</w:t>
      </w:r>
      <w:r w:rsidR="00F13285">
        <w:rPr>
          <w:rFonts w:eastAsia="Verdana"/>
          <w:sz w:val="22"/>
          <w:szCs w:val="22"/>
        </w:rPr>
        <w:t xml:space="preserve"> n.º 27</w:t>
      </w:r>
      <w:r>
        <w:rPr>
          <w:rFonts w:eastAsia="Verdana"/>
          <w:sz w:val="22"/>
          <w:szCs w:val="22"/>
        </w:rPr>
        <w:t xml:space="preserve"> da Comissão de Finanças Atos Administrativos e Gestão</w:t>
      </w:r>
      <w:r w:rsidR="00F13285">
        <w:rPr>
          <w:rFonts w:eastAsia="Verdana"/>
          <w:sz w:val="22"/>
          <w:szCs w:val="22"/>
        </w:rPr>
        <w:t xml:space="preserve"> – CFG-CAU/DF, que aprova o reajuste</w:t>
      </w:r>
      <w:r>
        <w:rPr>
          <w:rFonts w:eastAsia="Verdana"/>
          <w:sz w:val="22"/>
          <w:szCs w:val="22"/>
        </w:rPr>
        <w:t xml:space="preserve"> de </w:t>
      </w:r>
      <w:r w:rsidR="00F13285">
        <w:rPr>
          <w:rFonts w:eastAsia="Verdana"/>
          <w:sz w:val="22"/>
          <w:szCs w:val="22"/>
        </w:rPr>
        <w:t>3</w:t>
      </w:r>
      <w:r>
        <w:rPr>
          <w:rFonts w:eastAsia="Verdana"/>
          <w:sz w:val="22"/>
          <w:szCs w:val="22"/>
        </w:rPr>
        <w:t>% (</w:t>
      </w:r>
      <w:r w:rsidR="00F13285">
        <w:rPr>
          <w:rFonts w:eastAsia="Verdana"/>
          <w:sz w:val="22"/>
          <w:szCs w:val="22"/>
        </w:rPr>
        <w:t xml:space="preserve">três por cento) </w:t>
      </w:r>
      <w:r w:rsidR="00F13285" w:rsidRPr="00AE3CC7">
        <w:rPr>
          <w:rFonts w:eastAsia="Verdana"/>
          <w:sz w:val="22"/>
          <w:szCs w:val="22"/>
        </w:rPr>
        <w:t>a incidir sobre os salários e auxílio alimentação do</w:t>
      </w:r>
      <w:r w:rsidR="00F13285">
        <w:rPr>
          <w:rFonts w:eastAsia="Verdana"/>
          <w:sz w:val="22"/>
          <w:szCs w:val="22"/>
        </w:rPr>
        <w:t xml:space="preserve"> quadro de</w:t>
      </w:r>
      <w:r w:rsidR="00F13285" w:rsidRPr="00AE3CC7">
        <w:rPr>
          <w:rFonts w:eastAsia="Verdana"/>
          <w:sz w:val="22"/>
          <w:szCs w:val="22"/>
        </w:rPr>
        <w:t xml:space="preserve"> empregados do CAU/DF para a data base referente março/2018 a fevereiro/2019</w:t>
      </w:r>
      <w:r w:rsidR="00F13285">
        <w:rPr>
          <w:rFonts w:eastAsia="Verdana"/>
          <w:sz w:val="22"/>
          <w:szCs w:val="22"/>
        </w:rPr>
        <w:t>.</w:t>
      </w:r>
    </w:p>
    <w:p w:rsidR="00CF3B4F" w:rsidRDefault="00CF3B4F" w:rsidP="00CF3B4F">
      <w:pPr>
        <w:rPr>
          <w:rFonts w:eastAsia="Verdana"/>
          <w:sz w:val="22"/>
          <w:szCs w:val="22"/>
        </w:rPr>
      </w:pPr>
    </w:p>
    <w:p w:rsidR="005C32AD" w:rsidRPr="00CC3E1C" w:rsidRDefault="005C32AD" w:rsidP="00CF3B4F">
      <w:pPr>
        <w:rPr>
          <w:rFonts w:eastAsia="Verdana"/>
          <w:b/>
          <w:sz w:val="12"/>
          <w:szCs w:val="12"/>
        </w:rPr>
      </w:pPr>
    </w:p>
    <w:p w:rsidR="005C32AD" w:rsidRPr="009F3F3A" w:rsidRDefault="005C32AD" w:rsidP="005C32AD">
      <w:pPr>
        <w:rPr>
          <w:rFonts w:eastAsia="Verdana"/>
          <w:b/>
          <w:sz w:val="22"/>
          <w:szCs w:val="22"/>
        </w:rPr>
      </w:pPr>
      <w:r w:rsidRPr="009F3F3A">
        <w:rPr>
          <w:rFonts w:eastAsia="Verdana"/>
          <w:b/>
          <w:sz w:val="22"/>
          <w:szCs w:val="22"/>
        </w:rPr>
        <w:t>DELIBEROU:</w:t>
      </w:r>
    </w:p>
    <w:p w:rsidR="005C32AD" w:rsidRPr="00CC3E1C" w:rsidRDefault="005C32AD" w:rsidP="005C32AD">
      <w:pPr>
        <w:rPr>
          <w:rFonts w:eastAsia="Verdana"/>
          <w:sz w:val="12"/>
          <w:szCs w:val="12"/>
        </w:rPr>
      </w:pPr>
    </w:p>
    <w:p w:rsidR="005C32AD" w:rsidRDefault="005C32AD" w:rsidP="00F13285">
      <w:pPr>
        <w:rPr>
          <w:rFonts w:eastAsia="Verdana"/>
          <w:sz w:val="22"/>
          <w:szCs w:val="22"/>
        </w:rPr>
      </w:pPr>
      <w:r w:rsidRPr="009F3F3A">
        <w:rPr>
          <w:rFonts w:eastAsia="Verdana"/>
          <w:sz w:val="22"/>
          <w:szCs w:val="22"/>
        </w:rPr>
        <w:t xml:space="preserve">1 – </w:t>
      </w:r>
      <w:r w:rsidR="00F13285">
        <w:rPr>
          <w:rFonts w:eastAsia="Verdana"/>
          <w:sz w:val="22"/>
          <w:szCs w:val="22"/>
        </w:rPr>
        <w:t>Aprovar</w:t>
      </w:r>
      <w:r w:rsidR="00F13285" w:rsidRPr="00AE3CC7">
        <w:rPr>
          <w:rFonts w:eastAsia="Verdana"/>
          <w:sz w:val="22"/>
          <w:szCs w:val="22"/>
        </w:rPr>
        <w:t xml:space="preserve"> reajuste na proporção de 3% (três por cento) a incidir sobre os salários e auxílio alimentação do</w:t>
      </w:r>
      <w:r w:rsidR="00F13285">
        <w:rPr>
          <w:rFonts w:eastAsia="Verdana"/>
          <w:sz w:val="22"/>
          <w:szCs w:val="22"/>
        </w:rPr>
        <w:t xml:space="preserve"> quadro de</w:t>
      </w:r>
      <w:r w:rsidR="00F13285" w:rsidRPr="00AE3CC7">
        <w:rPr>
          <w:rFonts w:eastAsia="Verdana"/>
          <w:sz w:val="22"/>
          <w:szCs w:val="22"/>
        </w:rPr>
        <w:t xml:space="preserve"> empregados do CAU/DF para a data base referente março/2018 a fevereiro/2019.</w:t>
      </w:r>
    </w:p>
    <w:p w:rsidR="00F13285" w:rsidRPr="00CC3E1C" w:rsidRDefault="00F13285" w:rsidP="00F13285">
      <w:pPr>
        <w:rPr>
          <w:rFonts w:eastAsia="Verdana"/>
          <w:sz w:val="12"/>
          <w:szCs w:val="12"/>
        </w:rPr>
      </w:pPr>
    </w:p>
    <w:p w:rsidR="005C32AD" w:rsidRPr="009F3F3A" w:rsidRDefault="005C32AD" w:rsidP="005C32AD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Esta d</w:t>
      </w:r>
      <w:r w:rsidRPr="009F3F3A">
        <w:rPr>
          <w:rFonts w:eastAsia="Verdana"/>
          <w:sz w:val="22"/>
          <w:szCs w:val="22"/>
        </w:rPr>
        <w:t>eliberação entra em vigor nesta data.</w:t>
      </w:r>
    </w:p>
    <w:p w:rsidR="005C32AD" w:rsidRPr="009F3F3A" w:rsidRDefault="005C32AD" w:rsidP="005C32AD">
      <w:pPr>
        <w:rPr>
          <w:rFonts w:eastAsia="Verdana"/>
          <w:b/>
          <w:sz w:val="22"/>
          <w:szCs w:val="22"/>
        </w:rPr>
      </w:pPr>
    </w:p>
    <w:p w:rsidR="005C32AD" w:rsidRDefault="005C32AD" w:rsidP="005C32A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Com </w:t>
      </w:r>
      <w:proofErr w:type="gramStart"/>
      <w:r w:rsidR="006C4929">
        <w:rPr>
          <w:b/>
          <w:bCs/>
          <w:sz w:val="22"/>
          <w:szCs w:val="22"/>
          <w:lang w:eastAsia="pt-BR"/>
        </w:rPr>
        <w:t>7</w:t>
      </w:r>
      <w:proofErr w:type="gramEnd"/>
      <w:r>
        <w:rPr>
          <w:b/>
          <w:bCs/>
          <w:sz w:val="22"/>
          <w:szCs w:val="22"/>
          <w:lang w:eastAsia="pt-BR"/>
        </w:rPr>
        <w:t xml:space="preserve"> votos favoráveis </w:t>
      </w:r>
      <w:r>
        <w:rPr>
          <w:sz w:val="22"/>
          <w:szCs w:val="22"/>
          <w:lang w:eastAsia="pt-BR"/>
        </w:rPr>
        <w:t xml:space="preserve">dos conselheiros: </w:t>
      </w:r>
      <w:r w:rsidR="00AD0AF9">
        <w:rPr>
          <w:sz w:val="22"/>
          <w:szCs w:val="22"/>
          <w:lang w:eastAsia="pt-BR"/>
        </w:rPr>
        <w:t xml:space="preserve">Antônio Menezes Junior, Gabriela de Souza </w:t>
      </w:r>
      <w:proofErr w:type="spellStart"/>
      <w:r w:rsidR="00AD0AF9">
        <w:rPr>
          <w:sz w:val="22"/>
          <w:szCs w:val="22"/>
          <w:lang w:eastAsia="pt-BR"/>
        </w:rPr>
        <w:t>Ten</w:t>
      </w:r>
      <w:r w:rsidR="006C4929">
        <w:rPr>
          <w:sz w:val="22"/>
          <w:szCs w:val="22"/>
          <w:lang w:eastAsia="pt-BR"/>
        </w:rPr>
        <w:t>orio</w:t>
      </w:r>
      <w:proofErr w:type="spellEnd"/>
      <w:r w:rsidR="006C4929">
        <w:rPr>
          <w:sz w:val="22"/>
          <w:szCs w:val="22"/>
          <w:lang w:eastAsia="pt-BR"/>
        </w:rPr>
        <w:t xml:space="preserve">, Giselle </w:t>
      </w:r>
      <w:proofErr w:type="spellStart"/>
      <w:r w:rsidR="006C4929">
        <w:rPr>
          <w:sz w:val="22"/>
          <w:szCs w:val="22"/>
          <w:lang w:eastAsia="pt-BR"/>
        </w:rPr>
        <w:t>Moll</w:t>
      </w:r>
      <w:proofErr w:type="spellEnd"/>
      <w:r w:rsidR="006C4929">
        <w:rPr>
          <w:sz w:val="22"/>
          <w:szCs w:val="22"/>
          <w:lang w:eastAsia="pt-BR"/>
        </w:rPr>
        <w:t xml:space="preserve"> Mascarenhas</w:t>
      </w:r>
      <w:r w:rsidR="00AD0AF9">
        <w:rPr>
          <w:sz w:val="22"/>
          <w:szCs w:val="22"/>
          <w:lang w:eastAsia="pt-BR"/>
        </w:rPr>
        <w:t>, João Eduardo Martins Dantas,</w:t>
      </w:r>
      <w:r w:rsidR="00F13285">
        <w:rPr>
          <w:sz w:val="22"/>
          <w:szCs w:val="22"/>
          <w:lang w:eastAsia="pt-BR"/>
        </w:rPr>
        <w:t xml:space="preserve"> João Gilberto de Carvalho Accioly,</w:t>
      </w:r>
      <w:r w:rsidR="00AD0AF9">
        <w:rPr>
          <w:sz w:val="22"/>
          <w:szCs w:val="22"/>
          <w:lang w:eastAsia="pt-BR"/>
        </w:rPr>
        <w:t xml:space="preserve"> Mônica Andréa Blanco </w:t>
      </w:r>
      <w:r>
        <w:rPr>
          <w:sz w:val="22"/>
          <w:szCs w:val="22"/>
          <w:lang w:eastAsia="pt-BR"/>
        </w:rPr>
        <w:t xml:space="preserve">e </w:t>
      </w:r>
      <w:r w:rsidR="00AD0AF9">
        <w:rPr>
          <w:sz w:val="22"/>
          <w:szCs w:val="22"/>
          <w:lang w:eastAsia="pt-BR"/>
        </w:rPr>
        <w:t>Pa</w:t>
      </w:r>
      <w:r w:rsidR="006C4929">
        <w:rPr>
          <w:sz w:val="22"/>
          <w:szCs w:val="22"/>
          <w:lang w:eastAsia="pt-BR"/>
        </w:rPr>
        <w:t xml:space="preserve">ulo Cavalcanti de Albuquerque; </w:t>
      </w:r>
      <w:r w:rsidR="00AD0AF9">
        <w:rPr>
          <w:b/>
          <w:bCs/>
          <w:sz w:val="22"/>
          <w:szCs w:val="22"/>
          <w:lang w:eastAsia="pt-BR"/>
        </w:rPr>
        <w:t xml:space="preserve">1 </w:t>
      </w:r>
      <w:r w:rsidR="00F13285">
        <w:rPr>
          <w:b/>
          <w:bCs/>
          <w:sz w:val="22"/>
          <w:szCs w:val="22"/>
          <w:lang w:eastAsia="pt-BR"/>
        </w:rPr>
        <w:t>voto contrário</w:t>
      </w:r>
      <w:r>
        <w:rPr>
          <w:b/>
          <w:bCs/>
          <w:sz w:val="22"/>
          <w:szCs w:val="22"/>
          <w:lang w:eastAsia="pt-BR"/>
        </w:rPr>
        <w:t xml:space="preserve"> </w:t>
      </w:r>
      <w:r w:rsidR="00AD0AF9">
        <w:rPr>
          <w:sz w:val="22"/>
          <w:szCs w:val="22"/>
          <w:lang w:eastAsia="pt-BR"/>
        </w:rPr>
        <w:t>d</w:t>
      </w:r>
      <w:r w:rsidR="00F13285">
        <w:rPr>
          <w:sz w:val="22"/>
          <w:szCs w:val="22"/>
          <w:lang w:eastAsia="pt-BR"/>
        </w:rPr>
        <w:t>a</w:t>
      </w:r>
      <w:r w:rsidR="00AD0AF9">
        <w:rPr>
          <w:sz w:val="22"/>
          <w:szCs w:val="22"/>
          <w:lang w:eastAsia="pt-BR"/>
        </w:rPr>
        <w:t xml:space="preserve"> conselheir</w:t>
      </w:r>
      <w:r w:rsidR="00F13285">
        <w:rPr>
          <w:sz w:val="22"/>
          <w:szCs w:val="22"/>
          <w:lang w:eastAsia="pt-BR"/>
        </w:rPr>
        <w:t>a</w:t>
      </w:r>
      <w:r w:rsidR="006C4929">
        <w:rPr>
          <w:sz w:val="22"/>
          <w:szCs w:val="22"/>
          <w:lang w:eastAsia="pt-BR"/>
        </w:rPr>
        <w:t xml:space="preserve"> Helena Zanella e </w:t>
      </w:r>
      <w:r w:rsidR="006C4929" w:rsidRPr="006C4929">
        <w:rPr>
          <w:b/>
          <w:sz w:val="22"/>
          <w:szCs w:val="22"/>
          <w:lang w:eastAsia="pt-BR"/>
        </w:rPr>
        <w:t>1 ausência</w:t>
      </w:r>
      <w:r w:rsidR="006C4929">
        <w:rPr>
          <w:sz w:val="22"/>
          <w:szCs w:val="22"/>
          <w:lang w:eastAsia="pt-BR"/>
        </w:rPr>
        <w:t xml:space="preserve"> da conselheira </w:t>
      </w:r>
      <w:proofErr w:type="spellStart"/>
      <w:r w:rsidR="006C4929">
        <w:rPr>
          <w:sz w:val="22"/>
          <w:szCs w:val="22"/>
          <w:lang w:eastAsia="pt-BR"/>
        </w:rPr>
        <w:t>Giuliana</w:t>
      </w:r>
      <w:proofErr w:type="spellEnd"/>
      <w:r w:rsidR="006C4929">
        <w:rPr>
          <w:sz w:val="22"/>
          <w:szCs w:val="22"/>
          <w:lang w:eastAsia="pt-BR"/>
        </w:rPr>
        <w:t xml:space="preserve"> de Freitas.</w:t>
      </w:r>
    </w:p>
    <w:p w:rsidR="000902E9" w:rsidRDefault="000902E9" w:rsidP="000902E9">
      <w:pPr>
        <w:spacing w:before="120" w:after="120"/>
        <w:ind w:left="-142"/>
        <w:rPr>
          <w:b/>
          <w:sz w:val="22"/>
          <w:szCs w:val="22"/>
        </w:rPr>
      </w:pPr>
    </w:p>
    <w:p w:rsidR="000902E9" w:rsidRDefault="000902E9" w:rsidP="000902E9">
      <w:pPr>
        <w:rPr>
          <w:rFonts w:eastAsia="Verdana"/>
          <w:b/>
          <w:sz w:val="22"/>
          <w:szCs w:val="22"/>
          <w:lang w:val="pt-PT"/>
        </w:rPr>
      </w:pP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>Brasília - DF, 29 de outubro de 2018.</w:t>
      </w: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rPr>
          <w:rFonts w:eastAsia="Verdana"/>
          <w:sz w:val="22"/>
          <w:szCs w:val="22"/>
        </w:rPr>
      </w:pP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b/>
          <w:sz w:val="22"/>
          <w:szCs w:val="22"/>
        </w:rPr>
        <w:t>Daniel Mangabeira da Vinha</w:t>
      </w:r>
    </w:p>
    <w:p w:rsidR="000902E9" w:rsidRDefault="000902E9" w:rsidP="000902E9">
      <w:pPr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Presidente do CAU/DF </w:t>
      </w:r>
    </w:p>
    <w:p w:rsidR="000902E9" w:rsidRDefault="000902E9" w:rsidP="003E5124">
      <w:pPr>
        <w:rPr>
          <w:rFonts w:ascii="Calibri" w:hAnsi="Calibri"/>
          <w:b/>
          <w:sz w:val="28"/>
          <w:szCs w:val="28"/>
        </w:rPr>
      </w:pPr>
    </w:p>
    <w:sectPr w:rsidR="000902E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929" w:rsidRDefault="006C4929">
      <w:r>
        <w:separator/>
      </w:r>
    </w:p>
  </w:endnote>
  <w:endnote w:type="continuationSeparator" w:id="0">
    <w:p w:rsidR="006C4929" w:rsidRDefault="006C4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929" w:rsidRDefault="006C4929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6B94F63" wp14:editId="5E2745F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E0A017D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B3A0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B3A0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6C4929" w:rsidRPr="0034385E" w:rsidRDefault="006C4929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6C4929" w:rsidRPr="00030DEF" w:rsidRDefault="006C492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6C4929" w:rsidRPr="00030DEF" w:rsidRDefault="006C492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929" w:rsidRDefault="006C4929">
      <w:r>
        <w:separator/>
      </w:r>
    </w:p>
  </w:footnote>
  <w:footnote w:type="continuationSeparator" w:id="0">
    <w:p w:rsidR="006C4929" w:rsidRDefault="006C4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929" w:rsidRDefault="006C492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929" w:rsidRDefault="006C4929" w:rsidP="00507974">
    <w:pPr>
      <w:pStyle w:val="Rodap"/>
      <w:ind w:left="-1701" w:right="-851"/>
      <w:jc w:val="left"/>
    </w:pPr>
  </w:p>
  <w:p w:rsidR="006C4929" w:rsidRDefault="006C4929" w:rsidP="00507974">
    <w:pPr>
      <w:pStyle w:val="Rodap"/>
      <w:ind w:right="-851"/>
      <w:jc w:val="left"/>
    </w:pPr>
  </w:p>
  <w:p w:rsidR="006C4929" w:rsidRPr="008B6F05" w:rsidRDefault="006C4929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0482874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929" w:rsidRDefault="006C492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02E9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3BE2"/>
    <w:rsid w:val="001B46A1"/>
    <w:rsid w:val="001C270A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76BFD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2FB7"/>
    <w:rsid w:val="0059519F"/>
    <w:rsid w:val="005B0418"/>
    <w:rsid w:val="005B245D"/>
    <w:rsid w:val="005B4A73"/>
    <w:rsid w:val="005B7180"/>
    <w:rsid w:val="005C32AD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C4929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482C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1032B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75DB"/>
    <w:rsid w:val="00A94A5F"/>
    <w:rsid w:val="00A977AB"/>
    <w:rsid w:val="00AA37E5"/>
    <w:rsid w:val="00AB01DB"/>
    <w:rsid w:val="00AD05A1"/>
    <w:rsid w:val="00AD0AF9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3A8E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3B4F"/>
    <w:rsid w:val="00CF438A"/>
    <w:rsid w:val="00D0135B"/>
    <w:rsid w:val="00D024B9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B3A05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285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6CF04-5740-4A64-B0DD-0BB876FA1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9</cp:revision>
  <cp:lastPrinted>2018-11-05T14:15:00Z</cp:lastPrinted>
  <dcterms:created xsi:type="dcterms:W3CDTF">2018-11-01T14:31:00Z</dcterms:created>
  <dcterms:modified xsi:type="dcterms:W3CDTF">2018-11-27T14:59:00Z</dcterms:modified>
</cp:coreProperties>
</file>