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CC" w:rsidRDefault="00C72502">
      <w:pPr>
        <w:suppressAutoHyphens/>
        <w:spacing w:line="300" w:lineRule="exact"/>
        <w:ind w:firstLine="1701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PORTA</w:t>
      </w:r>
      <w:bookmarkStart w:id="0" w:name="_GoBack"/>
      <w:bookmarkEnd w:id="0"/>
      <w:r>
        <w:rPr>
          <w:rFonts w:ascii="Arial" w:hAnsi="Arial" w:cs="Arial"/>
          <w:b/>
          <w:iCs/>
        </w:rPr>
        <w:t>RIA N. 92 DE 21 DE DEZEMBRO DE 2018.</w:t>
      </w:r>
    </w:p>
    <w:p w:rsidR="007376CC" w:rsidRDefault="007376CC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ind w:left="3798" w:firstLine="8504"/>
      </w:pPr>
      <w:r>
        <w:rPr>
          <w:rFonts w:ascii="Arial" w:eastAsia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Dispensa empregado ocupante de cargo de livre provimento e demissão do controle de registro biométrico de ponto na sede do CAU/DF e dá outras providências.</w:t>
      </w:r>
    </w:p>
    <w:p w:rsidR="007376CC" w:rsidRDefault="007376CC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 PRESIDENTE DO CONSELHO DE ARQUITETURA E URBANISMO DO DISTRITO FEDERAL (CAU/DF), no uso das atribuições que lhe conferem o artigo 35, da Lei nº 12.378, de 31 de dezembro de 2010 e o artigo 140 do Regimento Interno do CAU/DF, homologado na 85ª plenária amp</w:t>
      </w:r>
      <w:r>
        <w:rPr>
          <w:rFonts w:ascii="Arial" w:hAnsi="Arial" w:cs="Arial"/>
          <w:b/>
          <w:iCs/>
        </w:rPr>
        <w:t>liada do Conselho de Arquitetura e Urbanismo do Brasil (CAU/BR), em 12 de dezembro de 2018;</w:t>
      </w: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Considerando a Portaria CAU/DF nº 30, de 18 de julho de 2016 que regulamenta os cargos de livre provimento e demissão do CAU/DF;</w:t>
      </w: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Considerando o Regimento de Pesso</w:t>
      </w:r>
      <w:r>
        <w:rPr>
          <w:rFonts w:ascii="Arial" w:hAnsi="Arial" w:cs="Arial"/>
          <w:b/>
          <w:iCs/>
        </w:rPr>
        <w:t>al instruído no Processo Administrativo CAU/DF nº 494091/2017;</w:t>
      </w: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Considerando que as atividades desenvolvidas pela Assessoria da Presidência do CAU/DF compreendem o apoio técnico-jurídico, inclusive acompanhamento de processos administrativos e judiciais ju</w:t>
      </w:r>
      <w:r>
        <w:rPr>
          <w:rFonts w:ascii="Arial" w:hAnsi="Arial" w:cs="Arial"/>
          <w:b/>
          <w:iCs/>
        </w:rPr>
        <w:t>nto aos órgãos competentes;</w:t>
      </w: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rPr>
          <w:rFonts w:ascii="Arial" w:eastAsia="Arial" w:hAnsi="Arial" w:cs="Arial"/>
          <w:b/>
          <w:iCs/>
        </w:rPr>
      </w:pPr>
      <w:r>
        <w:rPr>
          <w:rFonts w:ascii="Arial" w:eastAsia="Arial" w:hAnsi="Arial" w:cs="Arial"/>
          <w:b/>
          <w:iCs/>
        </w:rPr>
        <w:t xml:space="preserve"> </w:t>
      </w:r>
    </w:p>
    <w:p w:rsidR="007376CC" w:rsidRDefault="00C72502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DECIDE: </w:t>
      </w: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Art. 1º. - Dispensar o empregado ALEXANDRE CAPUTO BARRETO do registro biométrico de ponto, a fim de atender ao interesse e à conveniência dos serviços; </w:t>
      </w: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</w:pPr>
      <w:r>
        <w:rPr>
          <w:rFonts w:ascii="Arial" w:hAnsi="Arial" w:cs="Arial"/>
          <w:b/>
          <w:iCs/>
        </w:rPr>
        <w:t>Art. 2º. - Tendo em vista o caráter intelectual e contínuo do</w:t>
      </w:r>
      <w:r>
        <w:rPr>
          <w:rFonts w:ascii="Arial" w:hAnsi="Arial" w:cs="Arial"/>
          <w:b/>
          <w:iCs/>
        </w:rPr>
        <w:t xml:space="preserve"> trabalho prestado pelo empregado acima mencionado, ainda que fora das dependências do CAU/DF, não haverá submissão à jornada presencial de trabalho, conforme parecer exarado pela OAB/DF em situação análoga, porém sua dedicação será permanente às demandas </w:t>
      </w:r>
      <w:r>
        <w:rPr>
          <w:rFonts w:ascii="Arial" w:hAnsi="Arial" w:cs="Arial"/>
          <w:b/>
          <w:iCs/>
        </w:rPr>
        <w:t>oriundas da Presidência do CAU/DF, devendo comparecer a este órgão sempre que solicitado, sem que, para tanto, possam ser computadas ou requeridas horas extras;</w:t>
      </w: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</w:pPr>
      <w:r>
        <w:rPr>
          <w:rFonts w:ascii="Arial" w:hAnsi="Arial" w:cs="Arial"/>
          <w:b/>
          <w:iCs/>
        </w:rPr>
        <w:lastRenderedPageBreak/>
        <w:t xml:space="preserve">Art. 3º – Esta Portaria entra em vigor na </w:t>
      </w:r>
      <w:proofErr w:type="gramStart"/>
      <w:r>
        <w:rPr>
          <w:rFonts w:ascii="Arial" w:hAnsi="Arial" w:cs="Arial"/>
          <w:b/>
          <w:iCs/>
        </w:rPr>
        <w:t xml:space="preserve">data </w:t>
      </w:r>
      <w:proofErr w:type="spellStart"/>
      <w:r>
        <w:rPr>
          <w:rFonts w:ascii="Arial" w:hAnsi="Arial" w:cs="Arial"/>
          <w:b/>
          <w:iCs/>
        </w:rPr>
        <w:t>data</w:t>
      </w:r>
      <w:proofErr w:type="spellEnd"/>
      <w:proofErr w:type="gramEnd"/>
      <w:r>
        <w:rPr>
          <w:rFonts w:ascii="Arial" w:hAnsi="Arial" w:cs="Arial"/>
          <w:b/>
          <w:iCs/>
        </w:rPr>
        <w:t xml:space="preserve"> da sua publicação no sítio eletrônico do CAU/DF, </w:t>
      </w:r>
      <w:hyperlink r:id="rId8">
        <w:r>
          <w:rPr>
            <w:rStyle w:val="LinkdaInternet"/>
            <w:rFonts w:ascii="Arial" w:hAnsi="Arial" w:cs="Arial"/>
            <w:b/>
            <w:iCs/>
          </w:rPr>
          <w:t>www.caudf.gov.br</w:t>
        </w:r>
      </w:hyperlink>
      <w:r>
        <w:rPr>
          <w:rFonts w:ascii="Arial" w:hAnsi="Arial" w:cs="Arial"/>
          <w:b/>
          <w:iCs/>
        </w:rPr>
        <w:t>, produzindo efeitos a partir da data da assinatura do contrato individual de trabalho.</w:t>
      </w: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Brasí</w:t>
      </w:r>
      <w:r>
        <w:rPr>
          <w:rFonts w:ascii="Arial" w:hAnsi="Arial" w:cs="Arial"/>
          <w:b/>
          <w:iCs/>
        </w:rPr>
        <w:t>lia, 21</w:t>
      </w:r>
      <w:proofErr w:type="gramStart"/>
      <w:r>
        <w:rPr>
          <w:rFonts w:ascii="Arial" w:hAnsi="Arial" w:cs="Arial"/>
          <w:b/>
          <w:iCs/>
        </w:rPr>
        <w:t xml:space="preserve">  </w:t>
      </w:r>
      <w:proofErr w:type="gramEnd"/>
      <w:r>
        <w:rPr>
          <w:rFonts w:ascii="Arial" w:hAnsi="Arial" w:cs="Arial"/>
          <w:b/>
          <w:iCs/>
        </w:rPr>
        <w:t>de dezembro de 2018.</w:t>
      </w:r>
    </w:p>
    <w:p w:rsidR="007376CC" w:rsidRDefault="007376CC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7376CC" w:rsidRDefault="007376CC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7376CC" w:rsidRDefault="00C72502">
      <w:pPr>
        <w:suppressAutoHyphens/>
        <w:spacing w:line="30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DANIEL MANGABEIRA </w:t>
      </w:r>
    </w:p>
    <w:p w:rsidR="007376CC" w:rsidRDefault="00C72502">
      <w:pPr>
        <w:suppressAutoHyphens/>
        <w:spacing w:line="30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Presidente do CAU/DF</w:t>
      </w:r>
      <w:proofErr w:type="gramStart"/>
      <w:r>
        <w:rPr>
          <w:rFonts w:ascii="Arial" w:hAnsi="Arial" w:cs="Arial"/>
          <w:b/>
          <w:iCs/>
        </w:rPr>
        <w:t xml:space="preserve">  </w:t>
      </w:r>
    </w:p>
    <w:proofErr w:type="gramEnd"/>
    <w:sectPr w:rsidR="007376CC">
      <w:headerReference w:type="default" r:id="rId9"/>
      <w:pgSz w:w="11906" w:h="16838"/>
      <w:pgMar w:top="1701" w:right="1134" w:bottom="1134" w:left="1701" w:header="113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2502">
      <w:r>
        <w:separator/>
      </w:r>
    </w:p>
  </w:endnote>
  <w:endnote w:type="continuationSeparator" w:id="0">
    <w:p w:rsidR="00000000" w:rsidRDefault="00C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charset w:val="01"/>
    <w:family w:val="swiss"/>
    <w:pitch w:val="default"/>
  </w:font>
  <w:font w:name="CIDFont+F1">
    <w:charset w:val="01"/>
    <w:family w:val="swiss"/>
    <w:pitch w:val="default"/>
  </w:font>
  <w:font w:name="DaxCondensed-Regular">
    <w:altName w:val="Arial"/>
    <w:charset w:val="01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1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2502">
      <w:r>
        <w:separator/>
      </w:r>
    </w:p>
  </w:footnote>
  <w:footnote w:type="continuationSeparator" w:id="0">
    <w:p w:rsidR="00000000" w:rsidRDefault="00C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CC" w:rsidRDefault="007376CC">
    <w:pPr>
      <w:pStyle w:val="Rodap"/>
      <w:ind w:left="-1701" w:right="-851"/>
      <w:jc w:val="center"/>
      <w:rPr>
        <w:rFonts w:ascii="Arial" w:hAnsi="Arial"/>
        <w:color w:val="1C3942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670"/>
    <w:multiLevelType w:val="multilevel"/>
    <w:tmpl w:val="4B30E7D0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C"/>
    <w:rsid w:val="007376CC"/>
    <w:rsid w:val="00C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df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Flavio Soares Oliveira</cp:lastModifiedBy>
  <cp:revision>13</cp:revision>
  <cp:lastPrinted>2018-12-21T13:39:00Z</cp:lastPrinted>
  <dcterms:created xsi:type="dcterms:W3CDTF">2018-08-06T18:33:00Z</dcterms:created>
  <dcterms:modified xsi:type="dcterms:W3CDTF">2018-12-21T16:50:00Z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