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B" w:rsidRDefault="00DC45FB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B5024" w:rsidRPr="005B5024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5B5024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284175">
        <w:rPr>
          <w:rFonts w:ascii="Times New Roman" w:eastAsia="Calibri" w:hAnsi="Times New Roman"/>
          <w:szCs w:val="24"/>
          <w:lang w:eastAsia="en-US"/>
        </w:rPr>
        <w:t>8</w:t>
      </w:r>
      <w:r w:rsidR="00C244E1">
        <w:rPr>
          <w:rFonts w:ascii="Times New Roman" w:eastAsia="Calibri" w:hAnsi="Times New Roman"/>
          <w:szCs w:val="24"/>
          <w:lang w:eastAsia="en-US"/>
        </w:rPr>
        <w:t>6</w:t>
      </w:r>
      <w:r w:rsidRPr="005B5024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AF6D32">
        <w:rPr>
          <w:rFonts w:ascii="Times New Roman" w:eastAsia="Calibri" w:hAnsi="Times New Roman"/>
          <w:szCs w:val="24"/>
          <w:lang w:eastAsia="en-US"/>
        </w:rPr>
        <w:t>26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284175">
        <w:rPr>
          <w:rFonts w:ascii="Times New Roman" w:eastAsia="Calibri" w:hAnsi="Times New Roman"/>
          <w:szCs w:val="24"/>
          <w:lang w:eastAsia="en-US"/>
        </w:rPr>
        <w:t>NOVEM</w:t>
      </w:r>
      <w:r>
        <w:rPr>
          <w:rFonts w:ascii="Times New Roman" w:eastAsia="Calibri" w:hAnsi="Times New Roman"/>
          <w:szCs w:val="24"/>
          <w:lang w:eastAsia="en-US"/>
        </w:rPr>
        <w:t>BRO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5B5024" w:rsidRPr="005B5024" w:rsidRDefault="005B5024" w:rsidP="005B5024">
      <w:pPr>
        <w:ind w:left="3686"/>
      </w:pPr>
    </w:p>
    <w:p w:rsidR="005B5024" w:rsidRPr="005B5024" w:rsidRDefault="005B5024" w:rsidP="005B5024">
      <w:pPr>
        <w:ind w:left="3686"/>
      </w:pPr>
    </w:p>
    <w:p w:rsidR="005B5024" w:rsidRPr="005B5024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5B5024">
        <w:rPr>
          <w:szCs w:val="24"/>
        </w:rPr>
        <w:t xml:space="preserve">Designa fiscal do Contrato nº </w:t>
      </w:r>
      <w:r w:rsidR="00284175">
        <w:rPr>
          <w:szCs w:val="24"/>
        </w:rPr>
        <w:t>1</w:t>
      </w:r>
      <w:r w:rsidR="00AF6D32">
        <w:rPr>
          <w:szCs w:val="24"/>
        </w:rPr>
        <w:t>2</w:t>
      </w:r>
      <w:r w:rsidRPr="005B5024">
        <w:rPr>
          <w:szCs w:val="24"/>
        </w:rPr>
        <w:t xml:space="preserve">/2018 referente </w:t>
      </w:r>
      <w:r w:rsidR="00AF6D32">
        <w:rPr>
          <w:szCs w:val="24"/>
        </w:rPr>
        <w:t xml:space="preserve">fornecimento de 300 (trezentos) exemplares do “Miniguia do Arquiteto Urbanista Recém-Formado” para </w:t>
      </w:r>
      <w:r w:rsidR="00627790">
        <w:rPr>
          <w:szCs w:val="24"/>
        </w:rPr>
        <w:t>o Con</w:t>
      </w:r>
      <w:r w:rsidR="00A7562C">
        <w:rPr>
          <w:szCs w:val="24"/>
        </w:rPr>
        <w:t>s</w:t>
      </w:r>
      <w:r w:rsidR="00627790">
        <w:rPr>
          <w:szCs w:val="24"/>
        </w:rPr>
        <w:t>elho de Arquitetura e Urbanismo do Distrito Federal (CAU/DF)</w:t>
      </w:r>
      <w:r w:rsidRPr="005B5024">
        <w:rPr>
          <w:szCs w:val="24"/>
        </w:rPr>
        <w:t>.</w:t>
      </w:r>
    </w:p>
    <w:p w:rsidR="005B5024" w:rsidRPr="005B5024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5B5024" w:rsidRPr="005B5024" w:rsidRDefault="005B5024" w:rsidP="005B5024">
      <w:pPr>
        <w:ind w:left="4820"/>
      </w:pPr>
    </w:p>
    <w:p w:rsidR="005B5024" w:rsidRDefault="00D11695" w:rsidP="005B5024">
      <w:pPr>
        <w:tabs>
          <w:tab w:val="left" w:pos="1134"/>
        </w:tabs>
      </w:pPr>
      <w:r w:rsidRPr="00D11695">
        <w:t>O Presidente do Conselho de Arquitetura e Urbanismo do Distrito Federal (CAU/DF), no uso das atribuições que lhe conferem o art. 35 da Lei n° 12.378, de 31 de dezembro de 2010, e o art. 140 do Regimento Interno do CAU/DF, aprovado pela Deliberação Plenária DPODF nº 264/2018, em 29 de outubro de 2018, após análise de assunto em epígrafe,</w:t>
      </w:r>
      <w:r w:rsidR="00BE16D4">
        <w:t xml:space="preserve"> e</w:t>
      </w:r>
    </w:p>
    <w:p w:rsidR="00D11695" w:rsidRPr="005B5024" w:rsidRDefault="00D11695" w:rsidP="005B5024">
      <w:pPr>
        <w:tabs>
          <w:tab w:val="left" w:pos="1134"/>
        </w:tabs>
        <w:rPr>
          <w:rFonts w:eastAsia="MS Mincho"/>
        </w:rPr>
      </w:pPr>
    </w:p>
    <w:p w:rsidR="001E26A0" w:rsidRPr="005B5024" w:rsidRDefault="001E26A0" w:rsidP="001E26A0">
      <w:pPr>
        <w:tabs>
          <w:tab w:val="left" w:pos="1134"/>
        </w:tabs>
      </w:pPr>
      <w:r w:rsidRPr="005B5024">
        <w:t xml:space="preserve">Considerando Processo Administrativo CAU/DF nº </w:t>
      </w:r>
      <w:r w:rsidR="00ED695C">
        <w:t>779257</w:t>
      </w:r>
      <w:r w:rsidRPr="005B5024">
        <w:t xml:space="preserve">/2018 o qual instruiu a celebração do Contrato nº </w:t>
      </w:r>
      <w:r w:rsidR="00ED695C">
        <w:t>12</w:t>
      </w:r>
      <w:r w:rsidRPr="005B5024">
        <w:t xml:space="preserve">/2018 </w:t>
      </w:r>
      <w:r>
        <w:t>para fornecimento de 300 (trezentos) exemplares do “Miniguia do Arquiteto Urbanista Recém-Formado”</w:t>
      </w:r>
      <w:r w:rsidRPr="005B5024">
        <w:t>; e</w:t>
      </w:r>
    </w:p>
    <w:p w:rsidR="001E26A0" w:rsidRPr="005B5024" w:rsidRDefault="001E26A0" w:rsidP="001E26A0">
      <w:pPr>
        <w:tabs>
          <w:tab w:val="left" w:pos="1134"/>
        </w:tabs>
      </w:pPr>
    </w:p>
    <w:p w:rsidR="001E26A0" w:rsidRPr="005B5024" w:rsidRDefault="001E26A0" w:rsidP="001E26A0">
      <w:pPr>
        <w:tabs>
          <w:tab w:val="left" w:pos="1134"/>
        </w:tabs>
      </w:pPr>
      <w:r w:rsidRPr="005B5024">
        <w:t>Considerando o que determina o art.</w:t>
      </w:r>
      <w:r w:rsidRPr="005B5024">
        <w:rPr>
          <w:bCs/>
        </w:rPr>
        <w:t xml:space="preserve"> 67 da Lei nº 8.666 de 21 de junho de 1993, </w:t>
      </w:r>
      <w:r w:rsidRPr="005B5024">
        <w:t>a execução do contrato deverá ser acompanhada e fiscalizada por um representante da Administração especialmente designado para aquele contrato.</w:t>
      </w:r>
    </w:p>
    <w:p w:rsidR="005B5024" w:rsidRPr="005B5024" w:rsidRDefault="005B5024" w:rsidP="005B5024"/>
    <w:p w:rsidR="005B5024" w:rsidRPr="005B5024" w:rsidRDefault="005B5024" w:rsidP="005B5024"/>
    <w:p w:rsidR="005B5024" w:rsidRPr="005B5024" w:rsidRDefault="005B5024" w:rsidP="005B5024">
      <w:pPr>
        <w:rPr>
          <w:b/>
        </w:rPr>
      </w:pPr>
      <w:r w:rsidRPr="005B5024">
        <w:rPr>
          <w:b/>
        </w:rPr>
        <w:t>RESOLVE:</w:t>
      </w:r>
    </w:p>
    <w:p w:rsidR="005B5024" w:rsidRPr="005B5024" w:rsidRDefault="005B5024" w:rsidP="005B5024">
      <w:pPr>
        <w:rPr>
          <w:b/>
        </w:rPr>
      </w:pPr>
    </w:p>
    <w:p w:rsidR="005B5024" w:rsidRPr="005B5024" w:rsidRDefault="005B5024" w:rsidP="005B5024"/>
    <w:p w:rsidR="00057D69" w:rsidRPr="005B5024" w:rsidRDefault="00057D69" w:rsidP="00057D69">
      <w:pPr>
        <w:tabs>
          <w:tab w:val="left" w:pos="1134"/>
        </w:tabs>
      </w:pPr>
      <w:r w:rsidRPr="005B5024">
        <w:rPr>
          <w:bCs/>
        </w:rPr>
        <w:t xml:space="preserve">Art. 1º Designar a empregada </w:t>
      </w:r>
      <w:r>
        <w:rPr>
          <w:bCs/>
        </w:rPr>
        <w:t>LUCIANA DE PAULA VIEIRA</w:t>
      </w:r>
      <w:r w:rsidRPr="005B5024">
        <w:rPr>
          <w:bCs/>
        </w:rPr>
        <w:t xml:space="preserve"> para atuar como fiscal do Contrato Administrativo CAU/DF nº </w:t>
      </w:r>
      <w:r>
        <w:rPr>
          <w:bCs/>
        </w:rPr>
        <w:t>12</w:t>
      </w:r>
      <w:r w:rsidRPr="005B5024">
        <w:rPr>
          <w:bCs/>
        </w:rPr>
        <w:t xml:space="preserve">/2018, </w:t>
      </w:r>
      <w:r w:rsidRPr="005B5024">
        <w:t xml:space="preserve">referente </w:t>
      </w:r>
      <w:r>
        <w:t>fornecimento de 300 (trezentos) exemplares do “Miniguia do Arquiteto Urbanista Recém-Formado”</w:t>
      </w:r>
      <w:r w:rsidRPr="005B5024">
        <w:t>.</w:t>
      </w:r>
    </w:p>
    <w:p w:rsidR="00057D69" w:rsidRPr="005B5024" w:rsidRDefault="00057D69" w:rsidP="00057D69">
      <w:pPr>
        <w:tabs>
          <w:tab w:val="left" w:pos="1134"/>
        </w:tabs>
        <w:rPr>
          <w:bCs/>
        </w:rPr>
      </w:pPr>
    </w:p>
    <w:p w:rsidR="00057D69" w:rsidRPr="005B5024" w:rsidRDefault="00057D69" w:rsidP="00057D69">
      <w:pPr>
        <w:tabs>
          <w:tab w:val="left" w:pos="1134"/>
        </w:tabs>
        <w:rPr>
          <w:bCs/>
        </w:rPr>
      </w:pPr>
      <w:r w:rsidRPr="005B5024">
        <w:rPr>
          <w:bCs/>
        </w:rPr>
        <w:t>Art. 2º Determinar que a designada tome conhecimento de todo o processo, de sua competência e atuação, bem como de todos os normativos e leis referentes ao seu mister, hábeis a subsidiar o desempenho de sua função.</w:t>
      </w:r>
    </w:p>
    <w:p w:rsidR="00057D69" w:rsidRPr="005B5024" w:rsidRDefault="00057D69" w:rsidP="00057D69">
      <w:pPr>
        <w:tabs>
          <w:tab w:val="left" w:pos="1134"/>
        </w:tabs>
        <w:rPr>
          <w:bCs/>
        </w:rPr>
      </w:pPr>
    </w:p>
    <w:p w:rsidR="00057D69" w:rsidRPr="005B5024" w:rsidRDefault="00057D69" w:rsidP="00057D69">
      <w:pPr>
        <w:tabs>
          <w:tab w:val="left" w:pos="1134"/>
        </w:tabs>
        <w:rPr>
          <w:bCs/>
        </w:rPr>
      </w:pPr>
      <w:r w:rsidRPr="005B5024">
        <w:rPr>
          <w:bCs/>
        </w:rPr>
        <w:t>Art. 3º Esta portaria entra em vigor na data de sua assinatura, e terá validade até o encerramento do respectivo contrato administrativo.</w:t>
      </w:r>
    </w:p>
    <w:p w:rsidR="00057D69" w:rsidRPr="005B5024" w:rsidRDefault="00057D69" w:rsidP="00057D69">
      <w:pPr>
        <w:tabs>
          <w:tab w:val="left" w:pos="1134"/>
        </w:tabs>
        <w:rPr>
          <w:bCs/>
        </w:rPr>
      </w:pPr>
    </w:p>
    <w:p w:rsidR="00057D69" w:rsidRPr="005B5024" w:rsidRDefault="00057D69" w:rsidP="00057D69">
      <w:pPr>
        <w:tabs>
          <w:tab w:val="left" w:pos="1134"/>
        </w:tabs>
        <w:rPr>
          <w:bCs/>
        </w:rPr>
      </w:pPr>
      <w:r w:rsidRPr="005B5024">
        <w:rPr>
          <w:bCs/>
        </w:rPr>
        <w:t>Art. 4º Publique-se.</w:t>
      </w:r>
    </w:p>
    <w:p w:rsidR="005700BF" w:rsidRDefault="005700BF" w:rsidP="00057D69">
      <w:pPr>
        <w:tabs>
          <w:tab w:val="left" w:pos="1134"/>
        </w:tabs>
        <w:jc w:val="center"/>
      </w:pPr>
    </w:p>
    <w:p w:rsidR="005700BF" w:rsidRDefault="005700BF" w:rsidP="00057D69">
      <w:pPr>
        <w:tabs>
          <w:tab w:val="left" w:pos="1134"/>
        </w:tabs>
        <w:jc w:val="center"/>
      </w:pPr>
    </w:p>
    <w:p w:rsidR="00057D69" w:rsidRPr="005700BF" w:rsidRDefault="005700BF" w:rsidP="00057D69">
      <w:pPr>
        <w:tabs>
          <w:tab w:val="left" w:pos="1134"/>
        </w:tabs>
        <w:jc w:val="center"/>
      </w:pPr>
      <w:r w:rsidRPr="005700BF">
        <w:t>Brasília, 26 de novembro de 2018.</w:t>
      </w:r>
    </w:p>
    <w:p w:rsidR="00057D69" w:rsidRDefault="00057D69" w:rsidP="00057D69">
      <w:pPr>
        <w:tabs>
          <w:tab w:val="left" w:pos="1134"/>
        </w:tabs>
        <w:jc w:val="center"/>
        <w:rPr>
          <w:b/>
        </w:rPr>
      </w:pPr>
    </w:p>
    <w:p w:rsidR="005700BF" w:rsidRDefault="005700BF" w:rsidP="00057D69">
      <w:pPr>
        <w:tabs>
          <w:tab w:val="left" w:pos="1134"/>
        </w:tabs>
        <w:jc w:val="center"/>
        <w:rPr>
          <w:b/>
        </w:rPr>
      </w:pPr>
    </w:p>
    <w:p w:rsidR="005700BF" w:rsidRPr="005B5024" w:rsidRDefault="005700BF" w:rsidP="00057D69">
      <w:pPr>
        <w:tabs>
          <w:tab w:val="left" w:pos="1134"/>
        </w:tabs>
        <w:jc w:val="center"/>
        <w:rPr>
          <w:b/>
        </w:rPr>
      </w:pPr>
    </w:p>
    <w:p w:rsidR="00057D69" w:rsidRPr="005B5024" w:rsidRDefault="00057D69" w:rsidP="00057D69">
      <w:pPr>
        <w:jc w:val="center"/>
        <w:rPr>
          <w:b/>
        </w:rPr>
      </w:pPr>
      <w:r w:rsidRPr="005B5024">
        <w:rPr>
          <w:b/>
        </w:rPr>
        <w:t>DANIEL MANGABEIRA</w:t>
      </w:r>
    </w:p>
    <w:p w:rsidR="003E5124" w:rsidRPr="005B5024" w:rsidRDefault="005700BF" w:rsidP="005700BF">
      <w:pPr>
        <w:jc w:val="center"/>
      </w:pPr>
      <w:bookmarkStart w:id="0" w:name="_GoBack"/>
      <w:bookmarkEnd w:id="0"/>
      <w:r>
        <w:t>Presidente do CAU/DF</w:t>
      </w:r>
    </w:p>
    <w:sectPr w:rsidR="003E5124" w:rsidRPr="005B5024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15DB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15DB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7D69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05B3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E26A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4175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2F69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00BF"/>
    <w:rsid w:val="0057342E"/>
    <w:rsid w:val="00575CB0"/>
    <w:rsid w:val="00582CC0"/>
    <w:rsid w:val="005876A5"/>
    <w:rsid w:val="0059519F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5F793A"/>
    <w:rsid w:val="00602214"/>
    <w:rsid w:val="00607990"/>
    <w:rsid w:val="00613A49"/>
    <w:rsid w:val="00616C42"/>
    <w:rsid w:val="00627790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E75CA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3F30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A45D3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D197D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C8C"/>
    <w:rsid w:val="00A44C6E"/>
    <w:rsid w:val="00A533B2"/>
    <w:rsid w:val="00A74A33"/>
    <w:rsid w:val="00A7562C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AF6D32"/>
    <w:rsid w:val="00B00899"/>
    <w:rsid w:val="00B033F0"/>
    <w:rsid w:val="00B13E1B"/>
    <w:rsid w:val="00B362EE"/>
    <w:rsid w:val="00B4053C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16D4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244E1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05383"/>
    <w:rsid w:val="00D11695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B3E22"/>
    <w:rsid w:val="00DC0F26"/>
    <w:rsid w:val="00DC4053"/>
    <w:rsid w:val="00DC45FB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5DBE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A38F1"/>
    <w:rsid w:val="00EB5CC7"/>
    <w:rsid w:val="00ED3295"/>
    <w:rsid w:val="00ED397F"/>
    <w:rsid w:val="00ED4399"/>
    <w:rsid w:val="00ED695C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DD6D84-D94A-4CC5-9086-96B95BCD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78D3-2AB4-42B4-A7A3-0C6806D2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15</cp:revision>
  <cp:lastPrinted>2018-11-23T18:14:00Z</cp:lastPrinted>
  <dcterms:created xsi:type="dcterms:W3CDTF">2018-07-25T11:30:00Z</dcterms:created>
  <dcterms:modified xsi:type="dcterms:W3CDTF">2018-11-29T14:08:00Z</dcterms:modified>
</cp:coreProperties>
</file>