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262D4C" w:rsidP="00CF3C26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APROVAÇÃO</w:t>
            </w:r>
            <w:r w:rsidRPr="00262D4C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D</w:t>
            </w:r>
            <w:r w:rsidRPr="00262D4C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A ATA DA 74ª REUNIÃO PLENÁRIA DO CAU/DF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A7571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5F46A7">
              <w:rPr>
                <w:b/>
                <w:sz w:val="22"/>
                <w:szCs w:val="22"/>
              </w:rPr>
              <w:t>0223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F46A7" w:rsidP="005F46A7">
      <w:pPr>
        <w:pStyle w:val="Cabealho"/>
        <w:spacing w:line="240" w:lineRule="atLeast"/>
        <w:ind w:left="4962"/>
        <w:rPr>
          <w:sz w:val="22"/>
          <w:szCs w:val="22"/>
        </w:rPr>
      </w:pPr>
      <w:r w:rsidRPr="005F46A7">
        <w:rPr>
          <w:bCs/>
          <w:sz w:val="22"/>
          <w:szCs w:val="22"/>
        </w:rPr>
        <w:t xml:space="preserve">Referendar a Deliberação Plenária </w:t>
      </w:r>
      <w:r w:rsidRPr="005F46A7">
        <w:rPr>
          <w:bCs/>
          <w:i/>
          <w:sz w:val="22"/>
          <w:szCs w:val="22"/>
        </w:rPr>
        <w:t>ad referendum</w:t>
      </w:r>
      <w:r>
        <w:rPr>
          <w:bCs/>
          <w:sz w:val="22"/>
          <w:szCs w:val="22"/>
        </w:rPr>
        <w:t xml:space="preserve"> nº 0001/2018</w:t>
      </w:r>
      <w:r w:rsidRPr="005F46A7">
        <w:rPr>
          <w:bCs/>
          <w:sz w:val="22"/>
          <w:szCs w:val="22"/>
        </w:rPr>
        <w:t xml:space="preserve"> do CAU/DF, que </w:t>
      </w:r>
      <w:r>
        <w:rPr>
          <w:bCs/>
          <w:sz w:val="22"/>
          <w:szCs w:val="22"/>
        </w:rPr>
        <w:t>a</w:t>
      </w:r>
      <w:r w:rsidR="00B33D58">
        <w:rPr>
          <w:bCs/>
          <w:sz w:val="22"/>
          <w:szCs w:val="22"/>
        </w:rPr>
        <w:t>prova</w:t>
      </w:r>
      <w:r>
        <w:rPr>
          <w:bCs/>
          <w:sz w:val="22"/>
          <w:szCs w:val="22"/>
        </w:rPr>
        <w:t xml:space="preserve"> </w:t>
      </w:r>
      <w:r w:rsidRPr="005F46A7">
        <w:rPr>
          <w:bCs/>
          <w:sz w:val="22"/>
          <w:szCs w:val="22"/>
        </w:rPr>
        <w:t>a ata da 74ª reunião plenária do CAU/DF</w:t>
      </w:r>
      <w:r w:rsidR="00660946" w:rsidRPr="00072C25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F077FE" w:rsidRPr="00F077FE" w:rsidRDefault="00F077FE" w:rsidP="00F077FE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>Considerando a diplomação, em reunião plenária do CAU/DF, dos conselheiros distritais e federais para o mandato de 1º de janeiro de 2018 a 31 de Dezembro de 2020;</w:t>
      </w:r>
    </w:p>
    <w:p w:rsidR="00F077FE" w:rsidRPr="00F077FE" w:rsidRDefault="00F077FE" w:rsidP="00F077FE">
      <w:pPr>
        <w:ind w:left="-142"/>
        <w:rPr>
          <w:rFonts w:eastAsia="Verdana"/>
          <w:sz w:val="22"/>
          <w:szCs w:val="22"/>
        </w:rPr>
      </w:pPr>
    </w:p>
    <w:p w:rsidR="00F077FE" w:rsidRPr="00F077FE" w:rsidRDefault="00F077FE" w:rsidP="00F077FE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a 74ª reunião plenária do CAU/DF realizada, em </w:t>
      </w:r>
      <w:proofErr w:type="gramStart"/>
      <w:r w:rsidRPr="00F077FE">
        <w:rPr>
          <w:rFonts w:eastAsia="Verdana"/>
          <w:sz w:val="22"/>
          <w:szCs w:val="22"/>
        </w:rPr>
        <w:t>2</w:t>
      </w:r>
      <w:proofErr w:type="gramEnd"/>
      <w:r w:rsidRPr="00F077FE">
        <w:rPr>
          <w:rFonts w:eastAsia="Verdana"/>
          <w:sz w:val="22"/>
          <w:szCs w:val="22"/>
        </w:rPr>
        <w:t xml:space="preserve"> de janeiro de 2018, no </w:t>
      </w:r>
      <w:r w:rsidRPr="00F077FE">
        <w:rPr>
          <w:rFonts w:eastAsia="Verdana"/>
          <w:bCs/>
          <w:sz w:val="22"/>
          <w:szCs w:val="22"/>
        </w:rPr>
        <w:t>Centro de Planejamento Oscar Niemeyer (CEPLAN)</w:t>
      </w:r>
      <w:r w:rsidRPr="00F077FE">
        <w:rPr>
          <w:rFonts w:eastAsia="Verdana"/>
          <w:sz w:val="22"/>
          <w:szCs w:val="22"/>
        </w:rPr>
        <w:t>, Campus Universitário Darcy Ribeiro SG 10, na Universidade de Brasília – UnB – Brasília-DF;</w:t>
      </w:r>
    </w:p>
    <w:p w:rsidR="00F077FE" w:rsidRPr="00F077FE" w:rsidRDefault="00F077FE" w:rsidP="00F077FE">
      <w:pPr>
        <w:ind w:left="-142"/>
        <w:rPr>
          <w:rFonts w:eastAsia="Verdana"/>
          <w:sz w:val="22"/>
          <w:szCs w:val="22"/>
        </w:rPr>
      </w:pPr>
    </w:p>
    <w:p w:rsidR="00F077FE" w:rsidRPr="00F077FE" w:rsidRDefault="00F077FE" w:rsidP="00F077FE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>Considerando que na 74ª reunião foram eleitos o presidente, o vice-presidente e os membros das comissões do CAU/DF com seus respectivos coordenadores e coordenadores-adjunto;</w:t>
      </w:r>
      <w:r>
        <w:rPr>
          <w:rFonts w:eastAsia="Verdana"/>
          <w:sz w:val="22"/>
          <w:szCs w:val="22"/>
        </w:rPr>
        <w:t xml:space="preserve"> </w:t>
      </w:r>
      <w:proofErr w:type="gramStart"/>
      <w:r>
        <w:rPr>
          <w:rFonts w:eastAsia="Verdana"/>
          <w:sz w:val="22"/>
          <w:szCs w:val="22"/>
        </w:rPr>
        <w:t>e</w:t>
      </w:r>
      <w:proofErr w:type="gramEnd"/>
    </w:p>
    <w:p w:rsidR="00F077FE" w:rsidRPr="00F077FE" w:rsidRDefault="00F077FE" w:rsidP="00F077FE">
      <w:pPr>
        <w:ind w:left="-142"/>
        <w:rPr>
          <w:rFonts w:eastAsia="Verdana"/>
          <w:sz w:val="22"/>
          <w:szCs w:val="22"/>
        </w:rPr>
      </w:pPr>
    </w:p>
    <w:p w:rsidR="00F077FE" w:rsidRPr="00F077FE" w:rsidRDefault="00F077FE" w:rsidP="00F077FE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que os atos administrativos do CAU/DF não podem ser interrompidos, em observância ao princípio da continuidade do serviço </w:t>
      </w:r>
      <w:r w:rsidR="00F858D8">
        <w:rPr>
          <w:rFonts w:eastAsia="Verdana"/>
          <w:sz w:val="22"/>
          <w:szCs w:val="22"/>
        </w:rPr>
        <w:t>público.</w:t>
      </w: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Default="005F46A7" w:rsidP="00EF0BC5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Referendar os termos da Deliberação Plenária </w:t>
      </w:r>
      <w:r w:rsidRPr="005F46A7">
        <w:rPr>
          <w:rFonts w:eastAsia="Verdana"/>
          <w:bCs/>
          <w:i/>
          <w:iCs/>
          <w:sz w:val="22"/>
          <w:szCs w:val="22"/>
        </w:rPr>
        <w:t xml:space="preserve">ad referendum </w:t>
      </w:r>
      <w:r w:rsidR="00EF0BC5">
        <w:rPr>
          <w:rFonts w:eastAsia="Verdana"/>
          <w:bCs/>
          <w:sz w:val="22"/>
          <w:szCs w:val="22"/>
        </w:rPr>
        <w:t>nº 0001/2018</w:t>
      </w:r>
      <w:r w:rsidRPr="005F46A7">
        <w:rPr>
          <w:rFonts w:eastAsia="Verdana"/>
          <w:bCs/>
          <w:sz w:val="22"/>
          <w:szCs w:val="22"/>
        </w:rPr>
        <w:t xml:space="preserve"> do CAU/DF, </w:t>
      </w:r>
      <w:r w:rsidR="00EF0BC5" w:rsidRPr="005F46A7">
        <w:rPr>
          <w:bCs/>
          <w:sz w:val="22"/>
          <w:szCs w:val="22"/>
        </w:rPr>
        <w:t xml:space="preserve">que </w:t>
      </w:r>
      <w:r w:rsidR="00EF0BC5">
        <w:rPr>
          <w:bCs/>
          <w:sz w:val="22"/>
          <w:szCs w:val="22"/>
        </w:rPr>
        <w:t>a</w:t>
      </w:r>
      <w:r w:rsidR="00B33D58">
        <w:rPr>
          <w:bCs/>
          <w:sz w:val="22"/>
          <w:szCs w:val="22"/>
        </w:rPr>
        <w:t xml:space="preserve">prova </w:t>
      </w:r>
      <w:r w:rsidR="00EF0BC5" w:rsidRPr="005F46A7">
        <w:rPr>
          <w:bCs/>
          <w:sz w:val="22"/>
          <w:szCs w:val="22"/>
        </w:rPr>
        <w:t>a ata da 74ª reunião plenária do CAU/DF</w:t>
      </w:r>
      <w:r w:rsidRPr="005F46A7">
        <w:rPr>
          <w:rFonts w:eastAsia="Verdana"/>
          <w:bCs/>
          <w:sz w:val="22"/>
          <w:szCs w:val="22"/>
        </w:rPr>
        <w:t>;</w:t>
      </w:r>
      <w:r w:rsidR="00EF0BC5">
        <w:rPr>
          <w:rFonts w:eastAsia="Verdana"/>
          <w:bCs/>
          <w:sz w:val="22"/>
          <w:szCs w:val="22"/>
        </w:rPr>
        <w:t xml:space="preserve"> </w:t>
      </w:r>
      <w:proofErr w:type="gramStart"/>
      <w:r w:rsidR="00EF0BC5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  <w:bookmarkStart w:id="0" w:name="_GoBack"/>
      <w:bookmarkEnd w:id="0"/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791419" w:rsidRPr="00791419">
        <w:rPr>
          <w:b/>
          <w:sz w:val="22"/>
          <w:szCs w:val="22"/>
          <w:lang w:eastAsia="pt-BR"/>
        </w:rPr>
        <w:t>9</w:t>
      </w:r>
      <w:proofErr w:type="gramEnd"/>
      <w:r w:rsidR="00AC1A5E" w:rsidRPr="00791419">
        <w:rPr>
          <w:b/>
          <w:bCs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conselheiros:</w:t>
      </w:r>
      <w:r w:rsidR="008A2FAA" w:rsidRPr="003D0183">
        <w:rPr>
          <w:sz w:val="22"/>
          <w:szCs w:val="22"/>
          <w:lang w:eastAsia="pt-BR"/>
        </w:rPr>
        <w:t xml:space="preserve"> </w:t>
      </w:r>
      <w:r w:rsidR="00791419" w:rsidRPr="00791419">
        <w:rPr>
          <w:sz w:val="22"/>
          <w:szCs w:val="22"/>
          <w:lang w:eastAsia="pt-BR"/>
        </w:rPr>
        <w:t xml:space="preserve">Antônio Menezes Junior, Daniel Marcos Szwec dos Santos Fernandes, Gabriela de Souza Tenório, Giselle Moll Mascarenhas, Luciana Jobim Navarro,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791419">
        <w:rPr>
          <w:sz w:val="22"/>
          <w:szCs w:val="22"/>
          <w:lang w:eastAsia="pt-BR"/>
        </w:rPr>
        <w:t xml:space="preserve"> e </w:t>
      </w:r>
      <w:r w:rsidR="00791419" w:rsidRPr="00791419">
        <w:rPr>
          <w:sz w:val="22"/>
          <w:szCs w:val="22"/>
          <w:lang w:eastAsia="pt-BR"/>
        </w:rPr>
        <w:t>João Gilberto de Carvalho Accioly</w:t>
      </w:r>
      <w:r w:rsidR="00791419">
        <w:rPr>
          <w:sz w:val="22"/>
          <w:szCs w:val="22"/>
          <w:lang w:eastAsia="pt-BR"/>
        </w:rPr>
        <w:t>;</w:t>
      </w:r>
      <w:r w:rsidR="00392584" w:rsidRPr="003D0183">
        <w:rPr>
          <w:sz w:val="22"/>
          <w:szCs w:val="22"/>
          <w:lang w:eastAsia="pt-BR"/>
        </w:rPr>
        <w:t xml:space="preserve"> </w:t>
      </w:r>
      <w:r w:rsidR="00791419" w:rsidRPr="00791419">
        <w:rPr>
          <w:b/>
          <w:bCs/>
          <w:sz w:val="22"/>
          <w:szCs w:val="22"/>
          <w:lang w:eastAsia="pt-BR"/>
        </w:rPr>
        <w:t xml:space="preserve">1 abstenção </w:t>
      </w:r>
      <w:r w:rsidR="00791419">
        <w:rPr>
          <w:sz w:val="22"/>
          <w:szCs w:val="22"/>
          <w:lang w:eastAsia="pt-BR"/>
        </w:rPr>
        <w:t>do conselheiro</w:t>
      </w:r>
      <w:r w:rsidR="00392584" w:rsidRPr="003D0183">
        <w:rPr>
          <w:sz w:val="22"/>
          <w:szCs w:val="22"/>
          <w:lang w:eastAsia="pt-BR"/>
        </w:rPr>
        <w:t xml:space="preserve"> Rogério Markiewicz.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C1CFE" w:rsidRDefault="00AC1CFE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Pr="003D0183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F858D8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F858D8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F858D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F858D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17C8"/>
    <w:rsid w:val="00252812"/>
    <w:rsid w:val="002612D3"/>
    <w:rsid w:val="00262D4C"/>
    <w:rsid w:val="00266A2F"/>
    <w:rsid w:val="0026702F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4785"/>
    <w:rsid w:val="002B545D"/>
    <w:rsid w:val="002C1D75"/>
    <w:rsid w:val="002C21FB"/>
    <w:rsid w:val="002D0841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448FA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6ED"/>
    <w:rsid w:val="00A150BB"/>
    <w:rsid w:val="00A17DBF"/>
    <w:rsid w:val="00A3330C"/>
    <w:rsid w:val="00A34162"/>
    <w:rsid w:val="00A52299"/>
    <w:rsid w:val="00A569DC"/>
    <w:rsid w:val="00A62225"/>
    <w:rsid w:val="00A630F0"/>
    <w:rsid w:val="00A64261"/>
    <w:rsid w:val="00A649BF"/>
    <w:rsid w:val="00A64BD3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6AD"/>
    <w:rsid w:val="00F23F72"/>
    <w:rsid w:val="00F30BC1"/>
    <w:rsid w:val="00F346C0"/>
    <w:rsid w:val="00F35111"/>
    <w:rsid w:val="00F36748"/>
    <w:rsid w:val="00F3682F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9C56-9ADC-4046-AA87-BC094B62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329</cp:revision>
  <cp:lastPrinted>2017-12-05T12:47:00Z</cp:lastPrinted>
  <dcterms:created xsi:type="dcterms:W3CDTF">2017-11-23T17:05:00Z</dcterms:created>
  <dcterms:modified xsi:type="dcterms:W3CDTF">2018-03-09T16:18:00Z</dcterms:modified>
</cp:coreProperties>
</file>