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24" w:rsidRPr="001A115C" w:rsidRDefault="005B5024" w:rsidP="005B5024">
      <w:pPr>
        <w:pStyle w:val="xl49"/>
        <w:spacing w:before="0" w:after="0"/>
        <w:rPr>
          <w:rFonts w:ascii="Times New Roman" w:eastAsia="Calibri" w:hAnsi="Times New Roman"/>
          <w:sz w:val="23"/>
          <w:szCs w:val="23"/>
          <w:lang w:eastAsia="en-US"/>
        </w:rPr>
      </w:pPr>
    </w:p>
    <w:p w:rsidR="005B5024" w:rsidRPr="001A115C" w:rsidRDefault="005B5024" w:rsidP="005B5024">
      <w:pPr>
        <w:pStyle w:val="xl49"/>
        <w:spacing w:before="0" w:after="0"/>
        <w:rPr>
          <w:rFonts w:ascii="Times New Roman" w:eastAsia="Calibri" w:hAnsi="Times New Roman"/>
          <w:sz w:val="23"/>
          <w:szCs w:val="23"/>
          <w:lang w:eastAsia="en-US"/>
        </w:rPr>
      </w:pPr>
      <w:r w:rsidRPr="001A115C">
        <w:rPr>
          <w:rFonts w:ascii="Times New Roman" w:eastAsia="Calibri" w:hAnsi="Times New Roman"/>
          <w:sz w:val="23"/>
          <w:szCs w:val="23"/>
          <w:lang w:eastAsia="en-US"/>
        </w:rPr>
        <w:t>PORTARIA ORDINÁRIA Nº 7</w:t>
      </w:r>
      <w:r w:rsidR="00290A92" w:rsidRPr="001A115C">
        <w:rPr>
          <w:rFonts w:ascii="Times New Roman" w:eastAsia="Calibri" w:hAnsi="Times New Roman"/>
          <w:sz w:val="23"/>
          <w:szCs w:val="23"/>
          <w:lang w:eastAsia="en-US"/>
        </w:rPr>
        <w:t>5</w:t>
      </w:r>
      <w:r w:rsidRPr="001A115C">
        <w:rPr>
          <w:rFonts w:ascii="Times New Roman" w:eastAsia="Calibri" w:hAnsi="Times New Roman"/>
          <w:sz w:val="23"/>
          <w:szCs w:val="23"/>
          <w:lang w:eastAsia="en-US"/>
        </w:rPr>
        <w:t xml:space="preserve">, DE </w:t>
      </w:r>
      <w:r w:rsidR="007F067D">
        <w:rPr>
          <w:rFonts w:ascii="Times New Roman" w:eastAsia="Calibri" w:hAnsi="Times New Roman"/>
          <w:sz w:val="23"/>
          <w:szCs w:val="23"/>
          <w:lang w:eastAsia="en-US"/>
        </w:rPr>
        <w:t>22</w:t>
      </w:r>
      <w:r w:rsidRPr="001A115C">
        <w:rPr>
          <w:rFonts w:ascii="Times New Roman" w:eastAsia="Calibri" w:hAnsi="Times New Roman"/>
          <w:sz w:val="23"/>
          <w:szCs w:val="23"/>
          <w:lang w:eastAsia="en-US"/>
        </w:rPr>
        <w:t xml:space="preserve"> DE OUTUBRO DE 2018.</w:t>
      </w:r>
    </w:p>
    <w:p w:rsidR="005B5024" w:rsidRDefault="005B5024" w:rsidP="005B5024">
      <w:pPr>
        <w:ind w:left="3686"/>
        <w:rPr>
          <w:sz w:val="23"/>
          <w:szCs w:val="23"/>
        </w:rPr>
      </w:pPr>
    </w:p>
    <w:p w:rsidR="001A115C" w:rsidRPr="001A115C" w:rsidRDefault="001A115C" w:rsidP="005B5024">
      <w:pPr>
        <w:ind w:left="3686"/>
        <w:rPr>
          <w:sz w:val="23"/>
          <w:szCs w:val="23"/>
        </w:rPr>
      </w:pPr>
    </w:p>
    <w:p w:rsidR="005B5024" w:rsidRPr="001A115C" w:rsidRDefault="005B5024" w:rsidP="005B5024">
      <w:pPr>
        <w:pStyle w:val="Recuodecorpodetexto"/>
        <w:tabs>
          <w:tab w:val="left" w:pos="4820"/>
        </w:tabs>
        <w:ind w:left="4820"/>
        <w:rPr>
          <w:sz w:val="23"/>
          <w:szCs w:val="23"/>
        </w:rPr>
      </w:pPr>
      <w:r w:rsidRPr="001A115C">
        <w:rPr>
          <w:sz w:val="23"/>
          <w:szCs w:val="23"/>
        </w:rPr>
        <w:t>Designa fiscal do</w:t>
      </w:r>
      <w:r w:rsidR="00446B26" w:rsidRPr="001A115C">
        <w:rPr>
          <w:sz w:val="23"/>
          <w:szCs w:val="23"/>
        </w:rPr>
        <w:t>s</w:t>
      </w:r>
      <w:r w:rsidRPr="001A115C">
        <w:rPr>
          <w:sz w:val="23"/>
          <w:szCs w:val="23"/>
        </w:rPr>
        <w:t xml:space="preserve"> </w:t>
      </w:r>
      <w:r w:rsidR="00FD792D" w:rsidRPr="001A115C">
        <w:rPr>
          <w:sz w:val="23"/>
          <w:szCs w:val="23"/>
        </w:rPr>
        <w:t>P</w:t>
      </w:r>
      <w:r w:rsidR="00290A92" w:rsidRPr="001A115C">
        <w:rPr>
          <w:sz w:val="23"/>
          <w:szCs w:val="23"/>
        </w:rPr>
        <w:t>rocessos</w:t>
      </w:r>
      <w:r w:rsidRPr="001A115C">
        <w:rPr>
          <w:sz w:val="23"/>
          <w:szCs w:val="23"/>
        </w:rPr>
        <w:t xml:space="preserve"> </w:t>
      </w:r>
      <w:r w:rsidR="00FD792D" w:rsidRPr="001A115C">
        <w:rPr>
          <w:sz w:val="23"/>
          <w:szCs w:val="23"/>
        </w:rPr>
        <w:t xml:space="preserve">Administrativos nº 764068/2018, </w:t>
      </w:r>
      <w:r w:rsidR="00060BE7" w:rsidRPr="001A115C">
        <w:rPr>
          <w:sz w:val="23"/>
          <w:szCs w:val="23"/>
        </w:rPr>
        <w:t xml:space="preserve">nº 767659/2018 e nº 767660/2018 </w:t>
      </w:r>
      <w:r w:rsidRPr="001A115C">
        <w:rPr>
          <w:sz w:val="23"/>
          <w:szCs w:val="23"/>
        </w:rPr>
        <w:t>referente</w:t>
      </w:r>
      <w:r w:rsidR="00060BE7" w:rsidRPr="001A115C">
        <w:rPr>
          <w:sz w:val="23"/>
          <w:szCs w:val="23"/>
        </w:rPr>
        <w:t>s à</w:t>
      </w:r>
      <w:r w:rsidR="00CC27DF" w:rsidRPr="001A115C">
        <w:rPr>
          <w:sz w:val="23"/>
          <w:szCs w:val="23"/>
        </w:rPr>
        <w:t xml:space="preserve"> realização da</w:t>
      </w:r>
      <w:r w:rsidR="00060BE7" w:rsidRPr="001A115C">
        <w:rPr>
          <w:sz w:val="23"/>
          <w:szCs w:val="23"/>
        </w:rPr>
        <w:t xml:space="preserve"> </w:t>
      </w:r>
      <w:r w:rsidR="00060BE7" w:rsidRPr="001A115C">
        <w:rPr>
          <w:i/>
          <w:sz w:val="23"/>
          <w:szCs w:val="23"/>
        </w:rPr>
        <w:t xml:space="preserve">Segunda Jornada </w:t>
      </w:r>
      <w:r w:rsidR="007E7ACE" w:rsidRPr="001A115C">
        <w:rPr>
          <w:i/>
          <w:sz w:val="23"/>
          <w:szCs w:val="23"/>
        </w:rPr>
        <w:t xml:space="preserve">de Assistência Técnica em Habitação de Interesse Social - II </w:t>
      </w:r>
      <w:proofErr w:type="spellStart"/>
      <w:r w:rsidR="007E7ACE" w:rsidRPr="001A115C">
        <w:rPr>
          <w:i/>
          <w:sz w:val="23"/>
          <w:szCs w:val="23"/>
        </w:rPr>
        <w:t>JATHIS</w:t>
      </w:r>
      <w:proofErr w:type="spellEnd"/>
      <w:r w:rsidR="007E7ACE" w:rsidRPr="001A115C">
        <w:rPr>
          <w:sz w:val="23"/>
          <w:szCs w:val="23"/>
        </w:rPr>
        <w:t xml:space="preserve"> promovida pelo</w:t>
      </w:r>
      <w:r w:rsidR="00446B26" w:rsidRPr="001A115C">
        <w:rPr>
          <w:sz w:val="23"/>
          <w:szCs w:val="23"/>
        </w:rPr>
        <w:t xml:space="preserve"> Conselho de Arquitetura e Urbanismo do Distrito Federal (CAU/DF)</w:t>
      </w:r>
      <w:r w:rsidRPr="001A115C">
        <w:rPr>
          <w:sz w:val="23"/>
          <w:szCs w:val="23"/>
        </w:rPr>
        <w:t>.</w:t>
      </w:r>
    </w:p>
    <w:p w:rsidR="005B5024" w:rsidRPr="001A115C" w:rsidRDefault="005B5024" w:rsidP="005B5024">
      <w:pPr>
        <w:pStyle w:val="Recuodecorpodetexto"/>
        <w:tabs>
          <w:tab w:val="left" w:pos="4820"/>
        </w:tabs>
        <w:ind w:left="4820"/>
        <w:rPr>
          <w:sz w:val="23"/>
          <w:szCs w:val="23"/>
        </w:rPr>
      </w:pPr>
    </w:p>
    <w:p w:rsidR="001A115C" w:rsidRPr="001A115C" w:rsidRDefault="001A115C" w:rsidP="005B5024">
      <w:pPr>
        <w:pStyle w:val="Recuodecorpodetexto"/>
        <w:tabs>
          <w:tab w:val="left" w:pos="4820"/>
        </w:tabs>
        <w:ind w:left="4820"/>
        <w:rPr>
          <w:sz w:val="23"/>
          <w:szCs w:val="23"/>
        </w:rPr>
      </w:pPr>
    </w:p>
    <w:p w:rsidR="005B5024" w:rsidRPr="001A115C" w:rsidRDefault="005B5024" w:rsidP="005B5024">
      <w:pPr>
        <w:tabs>
          <w:tab w:val="left" w:pos="1134"/>
        </w:tabs>
        <w:rPr>
          <w:sz w:val="23"/>
          <w:szCs w:val="23"/>
        </w:rPr>
      </w:pPr>
      <w:r w:rsidRPr="001A115C">
        <w:rPr>
          <w:sz w:val="23"/>
          <w:szCs w:val="23"/>
        </w:rPr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5B5024" w:rsidRPr="001A115C" w:rsidRDefault="005B5024" w:rsidP="005B5024">
      <w:pPr>
        <w:tabs>
          <w:tab w:val="left" w:pos="1134"/>
        </w:tabs>
        <w:rPr>
          <w:rFonts w:eastAsia="MS Mincho"/>
          <w:sz w:val="23"/>
          <w:szCs w:val="23"/>
        </w:rPr>
      </w:pPr>
    </w:p>
    <w:p w:rsidR="005B5024" w:rsidRPr="001A115C" w:rsidRDefault="005B5024" w:rsidP="005B5024">
      <w:pPr>
        <w:tabs>
          <w:tab w:val="left" w:pos="1134"/>
        </w:tabs>
        <w:rPr>
          <w:sz w:val="23"/>
          <w:szCs w:val="23"/>
        </w:rPr>
      </w:pPr>
      <w:r w:rsidRPr="001A115C">
        <w:rPr>
          <w:sz w:val="23"/>
          <w:szCs w:val="23"/>
        </w:rPr>
        <w:t xml:space="preserve">Considerando </w:t>
      </w:r>
      <w:r w:rsidR="00816F79" w:rsidRPr="001A115C">
        <w:rPr>
          <w:sz w:val="23"/>
          <w:szCs w:val="23"/>
        </w:rPr>
        <w:t xml:space="preserve">objetivo estratégico de </w:t>
      </w:r>
      <w:r w:rsidR="00816F79" w:rsidRPr="001A115C">
        <w:rPr>
          <w:i/>
          <w:sz w:val="23"/>
          <w:szCs w:val="23"/>
        </w:rPr>
        <w:t>promover a divulgação e ações para o fortalecimento da assistência técnica no Distrito federal</w:t>
      </w:r>
      <w:r w:rsidR="00816F79" w:rsidRPr="001A115C">
        <w:rPr>
          <w:sz w:val="23"/>
          <w:szCs w:val="23"/>
        </w:rPr>
        <w:t xml:space="preserve"> estabelecido </w:t>
      </w:r>
      <w:r w:rsidR="00CC27DF" w:rsidRPr="001A115C">
        <w:rPr>
          <w:sz w:val="23"/>
          <w:szCs w:val="23"/>
        </w:rPr>
        <w:t>na reprogramação d</w:t>
      </w:r>
      <w:r w:rsidR="00816F79" w:rsidRPr="001A115C">
        <w:rPr>
          <w:sz w:val="23"/>
          <w:szCs w:val="23"/>
        </w:rPr>
        <w:t>o Plano de Ação e Orçamento do CAU/DF</w:t>
      </w:r>
      <w:r w:rsidR="001A115C" w:rsidRPr="001A115C">
        <w:rPr>
          <w:sz w:val="23"/>
          <w:szCs w:val="23"/>
        </w:rPr>
        <w:t>,</w:t>
      </w:r>
      <w:r w:rsidR="00816F79" w:rsidRPr="001A115C">
        <w:rPr>
          <w:sz w:val="23"/>
          <w:szCs w:val="23"/>
        </w:rPr>
        <w:t xml:space="preserve"> para o exercício 2018, homologado </w:t>
      </w:r>
      <w:r w:rsidR="00B14FD2" w:rsidRPr="001A115C">
        <w:rPr>
          <w:sz w:val="23"/>
          <w:szCs w:val="23"/>
        </w:rPr>
        <w:t xml:space="preserve">pelo Conselho de Arquitetura e Urbanismo do Brasil (CAU/BR) por intermédio da Deliberação Plenária </w:t>
      </w:r>
      <w:proofErr w:type="spellStart"/>
      <w:r w:rsidR="00B14FD2" w:rsidRPr="001A115C">
        <w:rPr>
          <w:sz w:val="23"/>
          <w:szCs w:val="23"/>
        </w:rPr>
        <w:t>DPOBR</w:t>
      </w:r>
      <w:proofErr w:type="spellEnd"/>
      <w:r w:rsidR="00B14FD2" w:rsidRPr="001A115C">
        <w:rPr>
          <w:sz w:val="23"/>
          <w:szCs w:val="23"/>
        </w:rPr>
        <w:t xml:space="preserve"> nº 0082-07/2018 de 20 de sete</w:t>
      </w:r>
      <w:r w:rsidR="00BB0BBC" w:rsidRPr="001A115C">
        <w:rPr>
          <w:sz w:val="23"/>
          <w:szCs w:val="23"/>
        </w:rPr>
        <w:t>m</w:t>
      </w:r>
      <w:r w:rsidR="00B14FD2" w:rsidRPr="001A115C">
        <w:rPr>
          <w:sz w:val="23"/>
          <w:szCs w:val="23"/>
        </w:rPr>
        <w:t>bro de 2018</w:t>
      </w:r>
      <w:r w:rsidRPr="001A115C">
        <w:rPr>
          <w:sz w:val="23"/>
          <w:szCs w:val="23"/>
        </w:rPr>
        <w:t>; e</w:t>
      </w:r>
    </w:p>
    <w:p w:rsidR="005B5024" w:rsidRPr="001A115C" w:rsidRDefault="005B5024" w:rsidP="005B5024">
      <w:pPr>
        <w:tabs>
          <w:tab w:val="left" w:pos="1134"/>
        </w:tabs>
        <w:rPr>
          <w:sz w:val="23"/>
          <w:szCs w:val="23"/>
        </w:rPr>
      </w:pPr>
    </w:p>
    <w:p w:rsidR="005B5024" w:rsidRPr="001A115C" w:rsidRDefault="005B5024" w:rsidP="005B5024">
      <w:pPr>
        <w:tabs>
          <w:tab w:val="left" w:pos="1134"/>
        </w:tabs>
        <w:rPr>
          <w:sz w:val="23"/>
          <w:szCs w:val="23"/>
        </w:rPr>
      </w:pPr>
      <w:r w:rsidRPr="001A115C">
        <w:rPr>
          <w:sz w:val="23"/>
          <w:szCs w:val="23"/>
        </w:rPr>
        <w:t xml:space="preserve">Considerando </w:t>
      </w:r>
      <w:r w:rsidR="00CC27DF" w:rsidRPr="001A115C">
        <w:rPr>
          <w:sz w:val="23"/>
          <w:szCs w:val="23"/>
        </w:rPr>
        <w:t xml:space="preserve">por analogia </w:t>
      </w:r>
      <w:r w:rsidRPr="001A115C">
        <w:rPr>
          <w:sz w:val="23"/>
          <w:szCs w:val="23"/>
        </w:rPr>
        <w:t>o que determina o art.</w:t>
      </w:r>
      <w:r w:rsidRPr="001A115C">
        <w:rPr>
          <w:bCs/>
          <w:sz w:val="23"/>
          <w:szCs w:val="23"/>
        </w:rPr>
        <w:t xml:space="preserve"> 67 da Lei nº 8.666 de 21 de junho de 1993, </w:t>
      </w:r>
      <w:r w:rsidRPr="001A115C">
        <w:rPr>
          <w:sz w:val="23"/>
          <w:szCs w:val="23"/>
        </w:rPr>
        <w:t>a execução do contrato deverá ser acompanhada e fiscalizada por um representante da Administração especialmente designado para aquele contrato.</w:t>
      </w:r>
    </w:p>
    <w:p w:rsidR="005B5024" w:rsidRPr="001A115C" w:rsidRDefault="005B5024" w:rsidP="005B5024">
      <w:pPr>
        <w:rPr>
          <w:sz w:val="23"/>
          <w:szCs w:val="23"/>
        </w:rPr>
      </w:pPr>
    </w:p>
    <w:p w:rsidR="001A115C" w:rsidRPr="001A115C" w:rsidRDefault="001A115C" w:rsidP="005B5024">
      <w:pPr>
        <w:rPr>
          <w:sz w:val="23"/>
          <w:szCs w:val="23"/>
        </w:rPr>
      </w:pPr>
    </w:p>
    <w:p w:rsidR="005B5024" w:rsidRPr="001A115C" w:rsidRDefault="005B5024" w:rsidP="005B5024">
      <w:pPr>
        <w:rPr>
          <w:b/>
          <w:sz w:val="23"/>
          <w:szCs w:val="23"/>
        </w:rPr>
      </w:pPr>
      <w:r w:rsidRPr="001A115C">
        <w:rPr>
          <w:b/>
          <w:sz w:val="23"/>
          <w:szCs w:val="23"/>
        </w:rPr>
        <w:t>RESOLVE:</w:t>
      </w:r>
    </w:p>
    <w:p w:rsidR="005B5024" w:rsidRPr="001A115C" w:rsidRDefault="005B5024" w:rsidP="005B5024">
      <w:pPr>
        <w:rPr>
          <w:b/>
          <w:sz w:val="23"/>
          <w:szCs w:val="23"/>
        </w:rPr>
      </w:pPr>
    </w:p>
    <w:p w:rsidR="001A115C" w:rsidRPr="001A115C" w:rsidRDefault="001A115C" w:rsidP="005B5024">
      <w:pPr>
        <w:rPr>
          <w:b/>
          <w:sz w:val="23"/>
          <w:szCs w:val="23"/>
        </w:rPr>
      </w:pPr>
    </w:p>
    <w:p w:rsidR="005B5024" w:rsidRPr="001A115C" w:rsidRDefault="005B5024" w:rsidP="005B5024">
      <w:pPr>
        <w:tabs>
          <w:tab w:val="left" w:pos="1134"/>
        </w:tabs>
        <w:rPr>
          <w:sz w:val="23"/>
          <w:szCs w:val="23"/>
        </w:rPr>
      </w:pPr>
      <w:r w:rsidRPr="001A115C">
        <w:rPr>
          <w:bCs/>
          <w:sz w:val="23"/>
          <w:szCs w:val="23"/>
        </w:rPr>
        <w:t xml:space="preserve">Art. 1º Designar </w:t>
      </w:r>
      <w:r w:rsidR="00783CE7" w:rsidRPr="001A115C">
        <w:rPr>
          <w:bCs/>
          <w:sz w:val="23"/>
          <w:szCs w:val="23"/>
        </w:rPr>
        <w:t>o</w:t>
      </w:r>
      <w:r w:rsidRPr="001A115C">
        <w:rPr>
          <w:bCs/>
          <w:sz w:val="23"/>
          <w:szCs w:val="23"/>
        </w:rPr>
        <w:t xml:space="preserve"> empregad</w:t>
      </w:r>
      <w:r w:rsidR="00783CE7" w:rsidRPr="001A115C">
        <w:rPr>
          <w:bCs/>
          <w:sz w:val="23"/>
          <w:szCs w:val="23"/>
        </w:rPr>
        <w:t>o</w:t>
      </w:r>
      <w:r w:rsidRPr="001A115C">
        <w:rPr>
          <w:bCs/>
          <w:sz w:val="23"/>
          <w:szCs w:val="23"/>
        </w:rPr>
        <w:t xml:space="preserve"> </w:t>
      </w:r>
      <w:r w:rsidR="00CC27DF" w:rsidRPr="001A115C">
        <w:rPr>
          <w:bCs/>
          <w:sz w:val="23"/>
          <w:szCs w:val="23"/>
        </w:rPr>
        <w:t>FABIO NAVARRO GARCIA DE FREITAS</w:t>
      </w:r>
      <w:r w:rsidRPr="001A115C">
        <w:rPr>
          <w:bCs/>
          <w:sz w:val="23"/>
          <w:szCs w:val="23"/>
        </w:rPr>
        <w:t xml:space="preserve"> para atuar como fiscal do</w:t>
      </w:r>
      <w:r w:rsidR="00783CE7" w:rsidRPr="001A115C">
        <w:rPr>
          <w:bCs/>
          <w:sz w:val="23"/>
          <w:szCs w:val="23"/>
        </w:rPr>
        <w:t>s</w:t>
      </w:r>
      <w:r w:rsidRPr="001A115C">
        <w:rPr>
          <w:bCs/>
          <w:sz w:val="23"/>
          <w:szCs w:val="23"/>
        </w:rPr>
        <w:t xml:space="preserve"> </w:t>
      </w:r>
      <w:r w:rsidR="00CC27DF" w:rsidRPr="001A115C">
        <w:rPr>
          <w:bCs/>
          <w:sz w:val="23"/>
          <w:szCs w:val="23"/>
        </w:rPr>
        <w:t xml:space="preserve">Processos </w:t>
      </w:r>
      <w:r w:rsidRPr="001A115C">
        <w:rPr>
          <w:bCs/>
          <w:sz w:val="23"/>
          <w:szCs w:val="23"/>
        </w:rPr>
        <w:t>Administrativo</w:t>
      </w:r>
      <w:r w:rsidR="00783CE7" w:rsidRPr="001A115C">
        <w:rPr>
          <w:bCs/>
          <w:sz w:val="23"/>
          <w:szCs w:val="23"/>
        </w:rPr>
        <w:t>s</w:t>
      </w:r>
      <w:r w:rsidRPr="001A115C">
        <w:rPr>
          <w:bCs/>
          <w:sz w:val="23"/>
          <w:szCs w:val="23"/>
        </w:rPr>
        <w:t xml:space="preserve"> CAU/DF </w:t>
      </w:r>
      <w:r w:rsidR="00CC27DF" w:rsidRPr="001A115C">
        <w:rPr>
          <w:sz w:val="23"/>
          <w:szCs w:val="23"/>
        </w:rPr>
        <w:t>nº 764068/2018, nº 767659/2018 e nº 767660/2018</w:t>
      </w:r>
      <w:r w:rsidRPr="001A115C">
        <w:rPr>
          <w:bCs/>
          <w:sz w:val="23"/>
          <w:szCs w:val="23"/>
        </w:rPr>
        <w:t xml:space="preserve">, </w:t>
      </w:r>
      <w:r w:rsidRPr="001A115C">
        <w:rPr>
          <w:sz w:val="23"/>
          <w:szCs w:val="23"/>
        </w:rPr>
        <w:t>referente</w:t>
      </w:r>
      <w:r w:rsidR="00967E4D" w:rsidRPr="001A115C">
        <w:rPr>
          <w:sz w:val="23"/>
          <w:szCs w:val="23"/>
        </w:rPr>
        <w:t xml:space="preserve">s </w:t>
      </w:r>
      <w:r w:rsidR="00A408C7" w:rsidRPr="001A115C">
        <w:rPr>
          <w:sz w:val="23"/>
          <w:szCs w:val="23"/>
        </w:rPr>
        <w:t xml:space="preserve">à realização da </w:t>
      </w:r>
      <w:r w:rsidR="00A408C7" w:rsidRPr="001A115C">
        <w:rPr>
          <w:i/>
          <w:sz w:val="23"/>
          <w:szCs w:val="23"/>
        </w:rPr>
        <w:t xml:space="preserve">Segunda Jornada de Assistência Técnica em Habitação de Interesse Social - II </w:t>
      </w:r>
      <w:proofErr w:type="spellStart"/>
      <w:r w:rsidR="00A408C7" w:rsidRPr="001A115C">
        <w:rPr>
          <w:i/>
          <w:sz w:val="23"/>
          <w:szCs w:val="23"/>
        </w:rPr>
        <w:t>JATHIS</w:t>
      </w:r>
      <w:proofErr w:type="spellEnd"/>
      <w:r w:rsidRPr="001A115C">
        <w:rPr>
          <w:sz w:val="23"/>
          <w:szCs w:val="23"/>
        </w:rPr>
        <w:t>.</w:t>
      </w:r>
    </w:p>
    <w:p w:rsidR="005B5024" w:rsidRPr="001A115C" w:rsidRDefault="005B5024" w:rsidP="005B5024">
      <w:pPr>
        <w:tabs>
          <w:tab w:val="left" w:pos="1134"/>
        </w:tabs>
        <w:rPr>
          <w:bCs/>
          <w:sz w:val="23"/>
          <w:szCs w:val="23"/>
        </w:rPr>
      </w:pPr>
    </w:p>
    <w:p w:rsidR="005B5024" w:rsidRPr="001A115C" w:rsidRDefault="005B5024" w:rsidP="005B5024">
      <w:pPr>
        <w:tabs>
          <w:tab w:val="left" w:pos="1134"/>
        </w:tabs>
        <w:rPr>
          <w:bCs/>
          <w:sz w:val="23"/>
          <w:szCs w:val="23"/>
        </w:rPr>
      </w:pPr>
      <w:r w:rsidRPr="001A115C">
        <w:rPr>
          <w:bCs/>
          <w:sz w:val="23"/>
          <w:szCs w:val="23"/>
        </w:rPr>
        <w:t xml:space="preserve">Art. 2º Determinar que </w:t>
      </w:r>
      <w:r w:rsidR="007F48C4" w:rsidRPr="001A115C">
        <w:rPr>
          <w:bCs/>
          <w:sz w:val="23"/>
          <w:szCs w:val="23"/>
        </w:rPr>
        <w:t>o</w:t>
      </w:r>
      <w:r w:rsidRPr="001A115C">
        <w:rPr>
          <w:bCs/>
          <w:sz w:val="23"/>
          <w:szCs w:val="23"/>
        </w:rPr>
        <w:t xml:space="preserve"> designad</w:t>
      </w:r>
      <w:r w:rsidR="007F48C4" w:rsidRPr="001A115C">
        <w:rPr>
          <w:bCs/>
          <w:sz w:val="23"/>
          <w:szCs w:val="23"/>
        </w:rPr>
        <w:t>o</w:t>
      </w:r>
      <w:r w:rsidRPr="001A115C">
        <w:rPr>
          <w:bCs/>
          <w:sz w:val="23"/>
          <w:szCs w:val="23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5B5024" w:rsidRPr="001A115C" w:rsidRDefault="005B5024" w:rsidP="005B5024">
      <w:pPr>
        <w:tabs>
          <w:tab w:val="left" w:pos="1134"/>
        </w:tabs>
        <w:rPr>
          <w:bCs/>
          <w:sz w:val="23"/>
          <w:szCs w:val="23"/>
        </w:rPr>
      </w:pPr>
    </w:p>
    <w:p w:rsidR="005B5024" w:rsidRPr="001A115C" w:rsidRDefault="005B5024" w:rsidP="005B5024">
      <w:pPr>
        <w:tabs>
          <w:tab w:val="left" w:pos="1134"/>
        </w:tabs>
        <w:rPr>
          <w:bCs/>
          <w:sz w:val="23"/>
          <w:szCs w:val="23"/>
        </w:rPr>
      </w:pPr>
      <w:r w:rsidRPr="001A115C">
        <w:rPr>
          <w:bCs/>
          <w:sz w:val="23"/>
          <w:szCs w:val="23"/>
        </w:rPr>
        <w:t>Art. 3º Esta portaria entra em vigor na data de sua assinatura, e terá validade até o encerramento do</w:t>
      </w:r>
      <w:r w:rsidR="00E921DA">
        <w:rPr>
          <w:bCs/>
          <w:sz w:val="23"/>
          <w:szCs w:val="23"/>
        </w:rPr>
        <w:t>s</w:t>
      </w:r>
      <w:r w:rsidRPr="001A115C">
        <w:rPr>
          <w:bCs/>
          <w:sz w:val="23"/>
          <w:szCs w:val="23"/>
        </w:rPr>
        <w:t xml:space="preserve"> respectivo</w:t>
      </w:r>
      <w:r w:rsidR="00E921DA">
        <w:rPr>
          <w:bCs/>
          <w:sz w:val="23"/>
          <w:szCs w:val="23"/>
        </w:rPr>
        <w:t>s</w:t>
      </w:r>
      <w:r w:rsidRPr="001A115C">
        <w:rPr>
          <w:bCs/>
          <w:sz w:val="23"/>
          <w:szCs w:val="23"/>
        </w:rPr>
        <w:t xml:space="preserve"> </w:t>
      </w:r>
      <w:r w:rsidR="00E921DA">
        <w:rPr>
          <w:bCs/>
          <w:sz w:val="23"/>
          <w:szCs w:val="23"/>
        </w:rPr>
        <w:t>processos</w:t>
      </w:r>
      <w:r w:rsidRPr="001A115C">
        <w:rPr>
          <w:bCs/>
          <w:sz w:val="23"/>
          <w:szCs w:val="23"/>
        </w:rPr>
        <w:t xml:space="preserve"> administrativo</w:t>
      </w:r>
      <w:r w:rsidR="00E921DA">
        <w:rPr>
          <w:bCs/>
          <w:sz w:val="23"/>
          <w:szCs w:val="23"/>
        </w:rPr>
        <w:t>s</w:t>
      </w:r>
      <w:r w:rsidRPr="001A115C">
        <w:rPr>
          <w:bCs/>
          <w:sz w:val="23"/>
          <w:szCs w:val="23"/>
        </w:rPr>
        <w:t>.</w:t>
      </w:r>
    </w:p>
    <w:p w:rsidR="005B5024" w:rsidRPr="001A115C" w:rsidRDefault="005B5024" w:rsidP="005B5024">
      <w:pPr>
        <w:tabs>
          <w:tab w:val="left" w:pos="1134"/>
        </w:tabs>
        <w:rPr>
          <w:bCs/>
          <w:sz w:val="23"/>
          <w:szCs w:val="23"/>
        </w:rPr>
      </w:pPr>
    </w:p>
    <w:p w:rsidR="005B5024" w:rsidRPr="001A115C" w:rsidRDefault="005B5024" w:rsidP="005B5024">
      <w:pPr>
        <w:tabs>
          <w:tab w:val="left" w:pos="1134"/>
        </w:tabs>
        <w:rPr>
          <w:bCs/>
          <w:sz w:val="23"/>
          <w:szCs w:val="23"/>
        </w:rPr>
      </w:pPr>
      <w:r w:rsidRPr="001A115C">
        <w:rPr>
          <w:bCs/>
          <w:sz w:val="23"/>
          <w:szCs w:val="23"/>
        </w:rPr>
        <w:t>Art. 4º Publique-se.</w:t>
      </w:r>
    </w:p>
    <w:p w:rsidR="005B5024" w:rsidRDefault="005B5024" w:rsidP="005B5024">
      <w:pPr>
        <w:tabs>
          <w:tab w:val="left" w:pos="1134"/>
        </w:tabs>
        <w:jc w:val="center"/>
        <w:rPr>
          <w:b/>
          <w:sz w:val="23"/>
          <w:szCs w:val="23"/>
        </w:rPr>
      </w:pPr>
      <w:bookmarkStart w:id="0" w:name="_GoBack"/>
      <w:bookmarkEnd w:id="0"/>
    </w:p>
    <w:p w:rsidR="001A115C" w:rsidRPr="001A115C" w:rsidRDefault="001A115C" w:rsidP="005B5024">
      <w:pPr>
        <w:tabs>
          <w:tab w:val="left" w:pos="1134"/>
        </w:tabs>
        <w:jc w:val="center"/>
        <w:rPr>
          <w:b/>
          <w:sz w:val="23"/>
          <w:szCs w:val="23"/>
        </w:rPr>
      </w:pPr>
    </w:p>
    <w:p w:rsidR="005B5024" w:rsidRPr="001A115C" w:rsidRDefault="005B5024" w:rsidP="005B5024">
      <w:pPr>
        <w:tabs>
          <w:tab w:val="left" w:pos="1134"/>
        </w:tabs>
        <w:jc w:val="center"/>
        <w:rPr>
          <w:b/>
          <w:sz w:val="23"/>
          <w:szCs w:val="23"/>
        </w:rPr>
      </w:pPr>
    </w:p>
    <w:p w:rsidR="005B5024" w:rsidRPr="001A115C" w:rsidRDefault="005B5024" w:rsidP="005B5024">
      <w:pPr>
        <w:jc w:val="center"/>
        <w:rPr>
          <w:b/>
          <w:sz w:val="23"/>
          <w:szCs w:val="23"/>
        </w:rPr>
      </w:pPr>
      <w:r w:rsidRPr="001A115C">
        <w:rPr>
          <w:b/>
          <w:sz w:val="23"/>
          <w:szCs w:val="23"/>
        </w:rPr>
        <w:t>DANIEL MANGABEIRA</w:t>
      </w:r>
    </w:p>
    <w:p w:rsidR="003E5124" w:rsidRPr="001A115C" w:rsidRDefault="005B5024" w:rsidP="001A115C">
      <w:pPr>
        <w:jc w:val="center"/>
        <w:rPr>
          <w:sz w:val="23"/>
          <w:szCs w:val="23"/>
        </w:rPr>
      </w:pPr>
      <w:r w:rsidRPr="001A115C">
        <w:rPr>
          <w:sz w:val="23"/>
          <w:szCs w:val="23"/>
        </w:rPr>
        <w:t>Presidente do CAU/DF</w:t>
      </w:r>
    </w:p>
    <w:sectPr w:rsidR="003E5124" w:rsidRPr="001A115C" w:rsidSect="000D1A4E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7F067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7F067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60BE7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05B3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115C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0A92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6B26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0EF3"/>
    <w:rsid w:val="004B10E0"/>
    <w:rsid w:val="004E26D9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5024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72161"/>
    <w:rsid w:val="007732DF"/>
    <w:rsid w:val="00783CE7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E7ACE"/>
    <w:rsid w:val="007F0366"/>
    <w:rsid w:val="007F067D"/>
    <w:rsid w:val="007F2272"/>
    <w:rsid w:val="007F48C4"/>
    <w:rsid w:val="007F4AFE"/>
    <w:rsid w:val="007F5436"/>
    <w:rsid w:val="0080576F"/>
    <w:rsid w:val="00816A29"/>
    <w:rsid w:val="00816F79"/>
    <w:rsid w:val="008204C2"/>
    <w:rsid w:val="00823E22"/>
    <w:rsid w:val="00831975"/>
    <w:rsid w:val="0085419C"/>
    <w:rsid w:val="00855019"/>
    <w:rsid w:val="0086085F"/>
    <w:rsid w:val="00866ACB"/>
    <w:rsid w:val="00871B19"/>
    <w:rsid w:val="00873161"/>
    <w:rsid w:val="00874370"/>
    <w:rsid w:val="00874AE7"/>
    <w:rsid w:val="00882551"/>
    <w:rsid w:val="00882D34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67E4D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408C7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14FD2"/>
    <w:rsid w:val="00B362EE"/>
    <w:rsid w:val="00B4053C"/>
    <w:rsid w:val="00B40C60"/>
    <w:rsid w:val="00B532F3"/>
    <w:rsid w:val="00B73427"/>
    <w:rsid w:val="00B73926"/>
    <w:rsid w:val="00B75C3F"/>
    <w:rsid w:val="00B8007D"/>
    <w:rsid w:val="00B95B2A"/>
    <w:rsid w:val="00BA54FE"/>
    <w:rsid w:val="00BB0BBC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27DF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921DA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C41B3"/>
    <w:rsid w:val="00FD05A6"/>
    <w:rsid w:val="00FD724A"/>
    <w:rsid w:val="00FD792D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5B5024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000A6-57CA-4A83-AC35-8FA66B48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12</cp:revision>
  <cp:lastPrinted>2018-10-22T13:09:00Z</cp:lastPrinted>
  <dcterms:created xsi:type="dcterms:W3CDTF">2018-07-25T11:30:00Z</dcterms:created>
  <dcterms:modified xsi:type="dcterms:W3CDTF">2018-10-23T20:55:00Z</dcterms:modified>
</cp:coreProperties>
</file>